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C2598" w14:textId="77777777" w:rsidR="004338AC" w:rsidRDefault="004338AC" w:rsidP="004338AC">
      <w:pPr>
        <w:pStyle w:val="Heading2"/>
        <w:rPr>
          <w:lang w:val="it-IT"/>
        </w:rPr>
      </w:pPr>
      <w:r w:rsidRPr="004338AC">
        <w:rPr>
          <w:lang w:val="en-US"/>
        </w:rPr>
        <w:t xml:space="preserve">Many </w:t>
      </w:r>
      <w:proofErr w:type="spellStart"/>
      <w:r w:rsidRPr="004338AC">
        <w:rPr>
          <w:lang w:val="fr-FR"/>
        </w:rPr>
        <w:t>Molyneux</w:t>
      </w:r>
      <w:proofErr w:type="spellEnd"/>
      <w:r w:rsidRPr="004338AC">
        <w:rPr>
          <w:lang w:val="en-US"/>
        </w:rPr>
        <w:t xml:space="preserve"> </w:t>
      </w:r>
      <w:proofErr w:type="spellStart"/>
      <w:r w:rsidRPr="004338AC">
        <w:rPr>
          <w:lang w:val="it-IT"/>
        </w:rPr>
        <w:t>Questions</w:t>
      </w:r>
      <w:proofErr w:type="spellEnd"/>
    </w:p>
    <w:p w14:paraId="1E23F20F" w14:textId="77777777" w:rsidR="00D1122E" w:rsidRDefault="00D1122E" w:rsidP="00495F66"/>
    <w:p w14:paraId="13A43E44" w14:textId="6CB2B5E7" w:rsidR="00C63151" w:rsidRPr="00C63151" w:rsidRDefault="00D1122E" w:rsidP="00C63151">
      <w:pPr>
        <w:spacing w:line="240" w:lineRule="auto"/>
        <w:ind w:left="720" w:right="620" w:firstLine="0"/>
        <w:rPr>
          <w:sz w:val="22"/>
          <w:szCs w:val="22"/>
        </w:rPr>
      </w:pPr>
      <w:r w:rsidRPr="00495F66">
        <w:rPr>
          <w:b/>
          <w:sz w:val="22"/>
          <w:szCs w:val="22"/>
        </w:rPr>
        <w:t>Abstract</w:t>
      </w:r>
      <w:r w:rsidRPr="00495F66">
        <w:rPr>
          <w:sz w:val="22"/>
          <w:szCs w:val="22"/>
        </w:rPr>
        <w:t xml:space="preserve">: </w:t>
      </w:r>
      <w:proofErr w:type="spellStart"/>
      <w:r w:rsidR="00C63151" w:rsidRPr="00C63151">
        <w:rPr>
          <w:sz w:val="22"/>
          <w:szCs w:val="22"/>
        </w:rPr>
        <w:t>Molyneux</w:t>
      </w:r>
      <w:r w:rsidR="00495F66">
        <w:rPr>
          <w:sz w:val="22"/>
          <w:szCs w:val="22"/>
        </w:rPr>
        <w:t>'s</w:t>
      </w:r>
      <w:proofErr w:type="spellEnd"/>
      <w:r w:rsidR="00495F66">
        <w:rPr>
          <w:sz w:val="22"/>
          <w:szCs w:val="22"/>
        </w:rPr>
        <w:t xml:space="preserve"> Question (MQ)</w:t>
      </w:r>
      <w:r w:rsidR="00C63151" w:rsidRPr="00C63151">
        <w:rPr>
          <w:sz w:val="22"/>
          <w:szCs w:val="22"/>
        </w:rPr>
        <w:t xml:space="preserve"> </w:t>
      </w:r>
      <w:r w:rsidR="00495F66">
        <w:rPr>
          <w:sz w:val="22"/>
          <w:szCs w:val="22"/>
        </w:rPr>
        <w:t>concerns</w:t>
      </w:r>
      <w:r w:rsidR="00C63151" w:rsidRPr="00C63151">
        <w:rPr>
          <w:sz w:val="22"/>
          <w:szCs w:val="22"/>
        </w:rPr>
        <w:t xml:space="preserve"> whether a newly sighted man would recognize/distinguish a sphere and a cube by vision, assuming he could previously do this by touch.</w:t>
      </w:r>
    </w:p>
    <w:p w14:paraId="4975872F" w14:textId="06746FEA" w:rsidR="00C63151" w:rsidRPr="00C63151" w:rsidRDefault="00C63151" w:rsidP="00C63151">
      <w:pPr>
        <w:spacing w:line="240" w:lineRule="auto"/>
        <w:ind w:left="720" w:right="620" w:firstLine="0"/>
        <w:rPr>
          <w:sz w:val="22"/>
          <w:szCs w:val="22"/>
        </w:rPr>
      </w:pPr>
      <w:r w:rsidRPr="00C63151">
        <w:rPr>
          <w:sz w:val="22"/>
          <w:szCs w:val="22"/>
        </w:rPr>
        <w:t xml:space="preserve">We argue that (MQ) </w:t>
      </w:r>
      <w:r w:rsidR="007F244C">
        <w:rPr>
          <w:sz w:val="22"/>
          <w:szCs w:val="22"/>
        </w:rPr>
        <w:t>splits into question</w:t>
      </w:r>
      <w:r w:rsidR="00007EC7">
        <w:rPr>
          <w:sz w:val="22"/>
          <w:szCs w:val="22"/>
        </w:rPr>
        <w:t>s</w:t>
      </w:r>
      <w:r w:rsidR="007F244C">
        <w:rPr>
          <w:sz w:val="22"/>
          <w:szCs w:val="22"/>
        </w:rPr>
        <w:t xml:space="preserve"> about </w:t>
      </w:r>
      <w:r w:rsidR="00007EC7">
        <w:rPr>
          <w:sz w:val="22"/>
          <w:szCs w:val="22"/>
        </w:rPr>
        <w:t xml:space="preserve">(a) shared </w:t>
      </w:r>
      <w:r w:rsidR="007F244C">
        <w:rPr>
          <w:sz w:val="22"/>
          <w:szCs w:val="22"/>
        </w:rPr>
        <w:t xml:space="preserve">representations of space </w:t>
      </w:r>
      <w:r w:rsidR="00007EC7">
        <w:rPr>
          <w:sz w:val="22"/>
          <w:szCs w:val="22"/>
        </w:rPr>
        <w:t>in</w:t>
      </w:r>
      <w:r w:rsidR="007F244C">
        <w:rPr>
          <w:sz w:val="22"/>
          <w:szCs w:val="22"/>
        </w:rPr>
        <w:t xml:space="preserve"> different perceptual systems, and </w:t>
      </w:r>
      <w:r w:rsidR="001548A3">
        <w:rPr>
          <w:sz w:val="22"/>
          <w:szCs w:val="22"/>
        </w:rPr>
        <w:t xml:space="preserve">about </w:t>
      </w:r>
      <w:r w:rsidR="007F244C">
        <w:rPr>
          <w:sz w:val="22"/>
          <w:szCs w:val="22"/>
        </w:rPr>
        <w:t xml:space="preserve">(b) </w:t>
      </w:r>
      <w:proofErr w:type="gramStart"/>
      <w:r w:rsidR="00007EC7">
        <w:rPr>
          <w:sz w:val="22"/>
          <w:szCs w:val="22"/>
        </w:rPr>
        <w:t xml:space="preserve">shared </w:t>
      </w:r>
      <w:r w:rsidR="007F244C">
        <w:rPr>
          <w:sz w:val="22"/>
          <w:szCs w:val="22"/>
        </w:rPr>
        <w:t xml:space="preserve"> </w:t>
      </w:r>
      <w:r w:rsidR="00007EC7">
        <w:rPr>
          <w:sz w:val="22"/>
          <w:szCs w:val="22"/>
        </w:rPr>
        <w:t>ways</w:t>
      </w:r>
      <w:proofErr w:type="gramEnd"/>
      <w:r w:rsidR="00007EC7">
        <w:rPr>
          <w:sz w:val="22"/>
          <w:szCs w:val="22"/>
        </w:rPr>
        <w:t xml:space="preserve"> of </w:t>
      </w:r>
      <w:r w:rsidRPr="00C63151">
        <w:rPr>
          <w:sz w:val="22"/>
          <w:szCs w:val="22"/>
        </w:rPr>
        <w:t>construct</w:t>
      </w:r>
      <w:r w:rsidR="00007EC7">
        <w:rPr>
          <w:sz w:val="22"/>
          <w:szCs w:val="22"/>
        </w:rPr>
        <w:t>ing</w:t>
      </w:r>
      <w:r w:rsidRPr="00C63151">
        <w:rPr>
          <w:sz w:val="22"/>
          <w:szCs w:val="22"/>
        </w:rPr>
        <w:t xml:space="preserve"> higher dimensional spatiotemporal features from information about lower dimensional ones</w:t>
      </w:r>
      <w:r w:rsidR="00007EC7">
        <w:rPr>
          <w:sz w:val="22"/>
          <w:szCs w:val="22"/>
        </w:rPr>
        <w:t xml:space="preserve">, most of the technical difficulty </w:t>
      </w:r>
      <w:r w:rsidR="00754959">
        <w:rPr>
          <w:sz w:val="22"/>
          <w:szCs w:val="22"/>
        </w:rPr>
        <w:t>centring</w:t>
      </w:r>
      <w:r w:rsidR="00007EC7">
        <w:rPr>
          <w:sz w:val="22"/>
          <w:szCs w:val="22"/>
        </w:rPr>
        <w:t xml:space="preserve"> on (b). </w:t>
      </w:r>
      <w:proofErr w:type="gramStart"/>
      <w:r w:rsidRPr="00C63151">
        <w:rPr>
          <w:sz w:val="22"/>
          <w:szCs w:val="22"/>
        </w:rPr>
        <w:t>So</w:t>
      </w:r>
      <w:proofErr w:type="gramEnd"/>
      <w:r w:rsidRPr="00C63151">
        <w:rPr>
          <w:sz w:val="22"/>
          <w:szCs w:val="22"/>
        </w:rPr>
        <w:t xml:space="preserve"> understood, MQ resists any monolithic answer: everything depends on the constraints faced by particular perceptual systems in extracting features</w:t>
      </w:r>
      <w:r w:rsidR="00754959">
        <w:rPr>
          <w:sz w:val="22"/>
          <w:szCs w:val="22"/>
        </w:rPr>
        <w:t xml:space="preserve"> of higher dimensionality from those of lower</w:t>
      </w:r>
      <w:r w:rsidRPr="00C63151">
        <w:rPr>
          <w:sz w:val="22"/>
          <w:szCs w:val="22"/>
        </w:rPr>
        <w:t>. Each individual question of this type is empirical and must be investigated separately.</w:t>
      </w:r>
    </w:p>
    <w:p w14:paraId="2686A026" w14:textId="4306392C" w:rsidR="00D1122E" w:rsidRDefault="00C63151" w:rsidP="00495F66">
      <w:pPr>
        <w:spacing w:line="240" w:lineRule="auto"/>
        <w:ind w:left="720" w:right="620" w:firstLine="0"/>
      </w:pPr>
      <w:r w:rsidRPr="00C63151">
        <w:rPr>
          <w:sz w:val="22"/>
          <w:szCs w:val="22"/>
        </w:rPr>
        <w:t>We present several variations on MQ</w:t>
      </w:r>
      <w:r w:rsidR="0041398D">
        <w:rPr>
          <w:sz w:val="22"/>
          <w:szCs w:val="22"/>
        </w:rPr>
        <w:t xml:space="preserve"> based on different levels of dimensional integration</w:t>
      </w:r>
      <w:r>
        <w:rPr>
          <w:sz w:val="22"/>
          <w:szCs w:val="22"/>
        </w:rPr>
        <w:t>—</w:t>
      </w:r>
      <w:r w:rsidRPr="00C63151">
        <w:rPr>
          <w:sz w:val="22"/>
          <w:szCs w:val="22"/>
        </w:rPr>
        <w:t>some</w:t>
      </w:r>
      <w:r w:rsidR="0041398D">
        <w:rPr>
          <w:sz w:val="22"/>
          <w:szCs w:val="22"/>
        </w:rPr>
        <w:t xml:space="preserve"> of these are</w:t>
      </w:r>
      <w:r w:rsidRPr="00C63151">
        <w:rPr>
          <w:sz w:val="22"/>
          <w:szCs w:val="22"/>
        </w:rPr>
        <w:t xml:space="preserve"> </w:t>
      </w:r>
      <w:proofErr w:type="gramStart"/>
      <w:r w:rsidRPr="00C63151">
        <w:rPr>
          <w:sz w:val="22"/>
          <w:szCs w:val="22"/>
        </w:rPr>
        <w:t>familiar,  some</w:t>
      </w:r>
      <w:proofErr w:type="gramEnd"/>
      <w:r w:rsidRPr="00C63151">
        <w:rPr>
          <w:sz w:val="22"/>
          <w:szCs w:val="22"/>
        </w:rPr>
        <w:t xml:space="preserve"> novel adaptations of problems known elsewhere</w:t>
      </w:r>
      <w:r w:rsidR="0041398D" w:rsidRPr="00C63151">
        <w:rPr>
          <w:sz w:val="22"/>
          <w:szCs w:val="22"/>
        </w:rPr>
        <w:t>, and some completely novel</w:t>
      </w:r>
      <w:r w:rsidRPr="00C63151">
        <w:rPr>
          <w:sz w:val="22"/>
          <w:szCs w:val="22"/>
        </w:rPr>
        <w:t xml:space="preserve">. </w:t>
      </w:r>
      <w:r w:rsidR="00754959">
        <w:rPr>
          <w:sz w:val="22"/>
          <w:szCs w:val="22"/>
        </w:rPr>
        <w:t xml:space="preserve">Organizing </w:t>
      </w:r>
      <w:r w:rsidR="00495F66">
        <w:rPr>
          <w:sz w:val="22"/>
          <w:szCs w:val="22"/>
        </w:rPr>
        <w:t>these cases</w:t>
      </w:r>
      <w:r w:rsidR="00754959">
        <w:rPr>
          <w:sz w:val="22"/>
          <w:szCs w:val="22"/>
        </w:rPr>
        <w:t xml:space="preserve"> in this way </w:t>
      </w:r>
      <w:r w:rsidRPr="00C63151">
        <w:rPr>
          <w:sz w:val="22"/>
          <w:szCs w:val="22"/>
        </w:rPr>
        <w:t xml:space="preserve">is useful </w:t>
      </w:r>
      <w:r w:rsidR="00754959">
        <w:rPr>
          <w:sz w:val="22"/>
          <w:szCs w:val="22"/>
        </w:rPr>
        <w:t xml:space="preserve">because it unifies </w:t>
      </w:r>
      <w:r w:rsidRPr="00C63151">
        <w:rPr>
          <w:sz w:val="22"/>
          <w:szCs w:val="22"/>
        </w:rPr>
        <w:t>a set of disparate questions about intermodal transfer that have held philosophical and psychological interest, suggests a new range of questions of the same type, sheds light on similarities and differences between members of the family, and allows us to formulate a much-augmented set of principles and questions concerning the intermodal transfer of spatiotemporal organization.</w:t>
      </w:r>
    </w:p>
    <w:p w14:paraId="15BAAAE6" w14:textId="77777777" w:rsidR="00D1122E" w:rsidRPr="00495F66" w:rsidRDefault="00D1122E" w:rsidP="00495F66"/>
    <w:p w14:paraId="6F971C5F" w14:textId="77777777" w:rsidR="00542FE0" w:rsidRDefault="00542FE0" w:rsidP="00542FE0">
      <w:pPr>
        <w:pStyle w:val="Heading3"/>
      </w:pPr>
      <w:proofErr w:type="spellStart"/>
      <w:r w:rsidRPr="004338AC">
        <w:t>Molyneux's</w:t>
      </w:r>
      <w:proofErr w:type="spellEnd"/>
      <w:r w:rsidRPr="004338AC">
        <w:t xml:space="preserve"> problem regarding spheres and cubes</w:t>
      </w:r>
    </w:p>
    <w:p w14:paraId="7114CFFD" w14:textId="3D76CB92" w:rsidR="00542FE0" w:rsidRPr="004338AC" w:rsidRDefault="00A96BFB" w:rsidP="00542FE0">
      <w:pPr>
        <w:pStyle w:val="NoSpacing"/>
        <w:rPr>
          <w:lang w:val="en-US"/>
        </w:rPr>
      </w:pPr>
      <w:r>
        <w:t>If</w:t>
      </w:r>
      <w:r w:rsidR="00483CDD">
        <w:t xml:space="preserve"> you find something out by touch alone, can you conf</w:t>
      </w:r>
      <w:r w:rsidR="003B76F8">
        <w:t xml:space="preserve">irm it by vision alone? </w:t>
      </w:r>
      <w:r w:rsidR="00E819AB">
        <w:t xml:space="preserve">William </w:t>
      </w:r>
      <w:proofErr w:type="spellStart"/>
      <w:r w:rsidR="00E819AB">
        <w:t>Molyneux</w:t>
      </w:r>
      <w:proofErr w:type="spellEnd"/>
      <w:r w:rsidR="00E819AB">
        <w:t xml:space="preserve"> </w:t>
      </w:r>
      <w:r w:rsidR="00A11907">
        <w:t xml:space="preserve">famously </w:t>
      </w:r>
      <w:r w:rsidR="00E819AB">
        <w:t>posed</w:t>
      </w:r>
      <w:r w:rsidR="00A11907">
        <w:t xml:space="preserve"> </w:t>
      </w:r>
      <w:r w:rsidR="00E819AB">
        <w:t xml:space="preserve">this question to John Locke </w:t>
      </w:r>
      <w:r w:rsidR="00BF20B7">
        <w:t>in letters</w:t>
      </w:r>
      <w:r w:rsidR="00A11907">
        <w:t xml:space="preserve"> </w:t>
      </w:r>
      <w:r w:rsidR="00BF20B7">
        <w:t>of</w:t>
      </w:r>
      <w:r w:rsidR="00483CDD">
        <w:t xml:space="preserve"> July 7</w:t>
      </w:r>
      <w:r w:rsidR="00483CDD" w:rsidRPr="00483CDD">
        <w:rPr>
          <w:vertAlign w:val="superscript"/>
        </w:rPr>
        <w:t>th</w:t>
      </w:r>
      <w:r w:rsidR="00483CDD">
        <w:t>, 1688 and March 2</w:t>
      </w:r>
      <w:r w:rsidR="00483CDD" w:rsidRPr="00483CDD">
        <w:rPr>
          <w:vertAlign w:val="superscript"/>
        </w:rPr>
        <w:t>nd</w:t>
      </w:r>
      <w:r w:rsidR="00483CDD">
        <w:t>, 1693.</w:t>
      </w:r>
      <w:r w:rsidR="00D16B92">
        <w:t xml:space="preserve"> </w:t>
      </w:r>
      <w:r w:rsidR="00845C94">
        <w:rPr>
          <w:lang w:val="en-US"/>
        </w:rPr>
        <w:t>Here is the 1693 version</w:t>
      </w:r>
      <w:r w:rsidR="005B7B97">
        <w:rPr>
          <w:lang w:val="en-US"/>
        </w:rPr>
        <w:t>:</w:t>
      </w:r>
      <w:r w:rsidR="00845C94">
        <w:rPr>
          <w:lang w:val="en-US"/>
        </w:rPr>
        <w:t xml:space="preserve"> </w:t>
      </w:r>
    </w:p>
    <w:p w14:paraId="22D94742" w14:textId="048F6F58" w:rsidR="00542FE0" w:rsidRPr="00542FE0" w:rsidRDefault="00542FE0" w:rsidP="00542FE0">
      <w:pPr>
        <w:pStyle w:val="Quote"/>
        <w:rPr>
          <w:rFonts w:eastAsia="Calibri"/>
          <w:lang w:val="en-US"/>
        </w:rPr>
      </w:pPr>
      <w:r w:rsidRPr="004338AC">
        <w:rPr>
          <w:rFonts w:eastAsia="Calibri"/>
          <w:lang w:val="en-US"/>
        </w:rPr>
        <w:t xml:space="preserve">Suppose a blind man can tell by touch the difference between a sphere and a cube: Suppose then the cube and sphere placed on a table, and the blind man to be made to see. </w:t>
      </w:r>
      <w:proofErr w:type="spellStart"/>
      <w:r w:rsidRPr="004338AC">
        <w:rPr>
          <w:rFonts w:eastAsia="Calibri"/>
          <w:lang w:val="en-US"/>
        </w:rPr>
        <w:t>Quaere</w:t>
      </w:r>
      <w:proofErr w:type="spellEnd"/>
      <w:r w:rsidRPr="004338AC">
        <w:rPr>
          <w:rFonts w:eastAsia="Calibri"/>
          <w:lang w:val="en-US"/>
        </w:rPr>
        <w:t>, whether by his sight, before he touched them, he could now distinguish, and tell, which is the globe, which the cube.</w:t>
      </w:r>
    </w:p>
    <w:p w14:paraId="7C6367D7" w14:textId="060AFA1B" w:rsidR="008D3C8C" w:rsidRDefault="00542FE0" w:rsidP="008D3C8C">
      <w:pPr>
        <w:pStyle w:val="NoSpacing"/>
        <w:rPr>
          <w:lang w:val="en-US"/>
        </w:rPr>
      </w:pPr>
      <w:r>
        <w:rPr>
          <w:lang w:val="en-US"/>
        </w:rPr>
        <w:t xml:space="preserve">Since Locke's initial report </w:t>
      </w:r>
      <w:r w:rsidR="008D3C8C">
        <w:rPr>
          <w:lang w:val="en-US"/>
        </w:rPr>
        <w:t>(</w:t>
      </w:r>
      <w:r w:rsidR="008D3C8C" w:rsidRPr="004338AC">
        <w:rPr>
          <w:i/>
          <w:iCs/>
          <w:lang w:val="en-US"/>
        </w:rPr>
        <w:t xml:space="preserve">Essay </w:t>
      </w:r>
      <w:r w:rsidR="008D3C8C" w:rsidRPr="004338AC">
        <w:rPr>
          <w:lang w:val="en-US"/>
        </w:rPr>
        <w:t>II. ix. 8)</w:t>
      </w:r>
      <w:r w:rsidR="008D3C8C">
        <w:rPr>
          <w:lang w:val="en-US"/>
        </w:rPr>
        <w:t xml:space="preserve"> of </w:t>
      </w:r>
      <w:r w:rsidR="00845C94">
        <w:rPr>
          <w:lang w:val="en-US"/>
        </w:rPr>
        <w:t xml:space="preserve">what has come to be called </w:t>
      </w:r>
      <w:proofErr w:type="spellStart"/>
      <w:r w:rsidR="008D3C8C">
        <w:rPr>
          <w:lang w:val="en-US"/>
        </w:rPr>
        <w:t>Molyneux's</w:t>
      </w:r>
      <w:proofErr w:type="spellEnd"/>
      <w:r w:rsidR="008D3C8C">
        <w:rPr>
          <w:lang w:val="en-US"/>
        </w:rPr>
        <w:t xml:space="preserve"> Question (MQ)</w:t>
      </w:r>
      <w:r w:rsidR="00D64682">
        <w:rPr>
          <w:lang w:val="en-US"/>
        </w:rPr>
        <w:t>,</w:t>
      </w:r>
      <w:r>
        <w:rPr>
          <w:lang w:val="en-US"/>
        </w:rPr>
        <w:t xml:space="preserve"> commentators have seen </w:t>
      </w:r>
      <w:r w:rsidR="008D3C8C">
        <w:rPr>
          <w:lang w:val="en-US"/>
        </w:rPr>
        <w:t>within it</w:t>
      </w:r>
      <w:r>
        <w:rPr>
          <w:lang w:val="en-US"/>
        </w:rPr>
        <w:t xml:space="preserve"> </w:t>
      </w:r>
      <w:r w:rsidR="008D3C8C">
        <w:rPr>
          <w:lang w:val="en-US"/>
        </w:rPr>
        <w:t xml:space="preserve">(and within its answers) </w:t>
      </w:r>
      <w:r>
        <w:rPr>
          <w:lang w:val="en-US"/>
        </w:rPr>
        <w:t>a range of philosophical and psychol</w:t>
      </w:r>
      <w:r w:rsidR="008D3C8C">
        <w:rPr>
          <w:lang w:val="en-US"/>
        </w:rPr>
        <w:t>ogical issues about perception.</w:t>
      </w:r>
      <w:r w:rsidR="00845C94">
        <w:rPr>
          <w:rStyle w:val="FootnoteReference"/>
          <w:lang w:val="en-US"/>
        </w:rPr>
        <w:footnoteReference w:id="1"/>
      </w:r>
    </w:p>
    <w:p w14:paraId="63BEEFE2" w14:textId="31F677E0" w:rsidR="004338AC" w:rsidRPr="004338AC" w:rsidRDefault="008D3C8C" w:rsidP="00F225A6">
      <w:pPr>
        <w:pStyle w:val="NoSpacing"/>
        <w:rPr>
          <w:lang w:val="en-US"/>
        </w:rPr>
      </w:pPr>
      <w:r>
        <w:rPr>
          <w:lang w:val="en-US"/>
        </w:rPr>
        <w:tab/>
        <w:t xml:space="preserve">Locke seems to think of MQ as a </w:t>
      </w:r>
      <w:r w:rsidRPr="004338AC">
        <w:rPr>
          <w:lang w:val="en-US"/>
        </w:rPr>
        <w:t xml:space="preserve">problem about ideas of shape. We have ideas of a sphere and of a cube. </w:t>
      </w:r>
      <w:proofErr w:type="spellStart"/>
      <w:r w:rsidRPr="004338AC">
        <w:rPr>
          <w:lang w:val="en-US"/>
        </w:rPr>
        <w:t>Molyneux</w:t>
      </w:r>
      <w:proofErr w:type="spellEnd"/>
      <w:r w:rsidRPr="004338AC">
        <w:rPr>
          <w:lang w:val="en-US"/>
        </w:rPr>
        <w:t xml:space="preserve"> prompted him to ask,</w:t>
      </w:r>
      <w:r w:rsidR="00997C64">
        <w:rPr>
          <w:lang w:val="en-US"/>
        </w:rPr>
        <w:t xml:space="preserve"> in effect, whether these ideas</w:t>
      </w:r>
      <w:r w:rsidR="00CF7D11">
        <w:rPr>
          <w:lang w:val="en-US"/>
        </w:rPr>
        <w:t xml:space="preserve"> </w:t>
      </w:r>
      <w:r w:rsidRPr="004338AC">
        <w:rPr>
          <w:lang w:val="en-US"/>
        </w:rPr>
        <w:t xml:space="preserve">were modality specific. That is, he asked whether there is a single idea of a sphere that spans both </w:t>
      </w:r>
      <w:r w:rsidRPr="004338AC">
        <w:rPr>
          <w:lang w:val="en-US"/>
        </w:rPr>
        <w:lastRenderedPageBreak/>
        <w:t xml:space="preserve">vision and touch, or two distinct ideas, one for each modality. </w:t>
      </w:r>
      <w:proofErr w:type="gramStart"/>
      <w:r w:rsidRPr="004338AC">
        <w:rPr>
          <w:lang w:val="en-US"/>
        </w:rPr>
        <w:t>Similarly</w:t>
      </w:r>
      <w:proofErr w:type="gramEnd"/>
      <w:r w:rsidRPr="004338AC">
        <w:rPr>
          <w:lang w:val="en-US"/>
        </w:rPr>
        <w:t xml:space="preserve"> for the cube. Locke believed that ideas of shape </w:t>
      </w:r>
      <w:r w:rsidR="002C4979">
        <w:rPr>
          <w:lang w:val="en-US"/>
        </w:rPr>
        <w:t xml:space="preserve">(and, indeed, all ideas) </w:t>
      </w:r>
      <w:r w:rsidRPr="004338AC">
        <w:rPr>
          <w:lang w:val="en-US"/>
        </w:rPr>
        <w:t>are modality specific</w:t>
      </w:r>
      <w:r w:rsidR="005B7B97">
        <w:rPr>
          <w:lang w:val="en-US"/>
        </w:rPr>
        <w:t>,</w:t>
      </w:r>
      <w:r w:rsidRPr="004338AC">
        <w:rPr>
          <w:lang w:val="en-US"/>
        </w:rPr>
        <w:t xml:space="preserve"> and that the blind man has not yet formed the visual counterpart. Consequently, he gave MQ a negative answer: </w:t>
      </w:r>
      <w:r w:rsidR="00CF7D11" w:rsidRPr="004338AC">
        <w:rPr>
          <w:lang w:val="en-US"/>
        </w:rPr>
        <w:t>according to him</w:t>
      </w:r>
      <w:r w:rsidR="00CF7D11">
        <w:rPr>
          <w:lang w:val="en-US"/>
        </w:rPr>
        <w:t>,</w:t>
      </w:r>
      <w:r w:rsidR="00CF7D11" w:rsidRPr="004338AC">
        <w:rPr>
          <w:lang w:val="en-US"/>
        </w:rPr>
        <w:t xml:space="preserve"> </w:t>
      </w:r>
      <w:r w:rsidRPr="004338AC">
        <w:rPr>
          <w:lang w:val="en-US"/>
        </w:rPr>
        <w:t>the tactual ideas give the newly-sighted m</w:t>
      </w:r>
      <w:r w:rsidR="00CF7D11">
        <w:rPr>
          <w:lang w:val="en-US"/>
        </w:rPr>
        <w:t>an no help with the visual ones</w:t>
      </w:r>
      <w:r w:rsidRPr="004338AC">
        <w:rPr>
          <w:lang w:val="en-US"/>
        </w:rPr>
        <w:t>. (This interpretation does not do full justice to Locke’s view; we qualify it in section III.)</w:t>
      </w:r>
    </w:p>
    <w:p w14:paraId="03F202BE" w14:textId="0B610955" w:rsidR="001262F1" w:rsidRDefault="00D47ADC" w:rsidP="001262F1">
      <w:pPr>
        <w:rPr>
          <w:lang w:val="en-US"/>
        </w:rPr>
      </w:pPr>
      <w:r>
        <w:rPr>
          <w:lang w:val="en-US"/>
        </w:rPr>
        <w:t xml:space="preserve">Many subsequent treatments of MQ take a rather different view of the problem </w:t>
      </w:r>
      <w:proofErr w:type="spellStart"/>
      <w:r>
        <w:rPr>
          <w:lang w:val="en-US"/>
        </w:rPr>
        <w:t>Molyneux</w:t>
      </w:r>
      <w:proofErr w:type="spellEnd"/>
      <w:r>
        <w:rPr>
          <w:lang w:val="en-US"/>
        </w:rPr>
        <w:t xml:space="preserve"> raised. Gareth Evans’s (1985) influential treatment</w:t>
      </w:r>
      <w:r w:rsidR="00135995">
        <w:rPr>
          <w:lang w:val="en-US"/>
        </w:rPr>
        <w:t xml:space="preserve"> is a key example</w:t>
      </w:r>
      <w:r>
        <w:rPr>
          <w:lang w:val="en-US"/>
        </w:rPr>
        <w:t>. F</w:t>
      </w:r>
      <w:r w:rsidRPr="004338AC">
        <w:rPr>
          <w:lang w:val="en-US"/>
        </w:rPr>
        <w:t xml:space="preserve">ollowing </w:t>
      </w:r>
      <w:r>
        <w:rPr>
          <w:lang w:val="en-US"/>
        </w:rPr>
        <w:t>a</w:t>
      </w:r>
      <w:r w:rsidRPr="004338AC">
        <w:rPr>
          <w:lang w:val="en-US"/>
        </w:rPr>
        <w:t xml:space="preserve"> well-established tradition in the literature </w:t>
      </w:r>
      <w:r>
        <w:rPr>
          <w:lang w:val="en-US"/>
        </w:rPr>
        <w:t xml:space="preserve">that traces </w:t>
      </w:r>
      <w:r w:rsidRPr="004338AC">
        <w:rPr>
          <w:lang w:val="en-US"/>
        </w:rPr>
        <w:t>to Diderot</w:t>
      </w:r>
      <w:r>
        <w:rPr>
          <w:lang w:val="en-US"/>
        </w:rPr>
        <w:t xml:space="preserve">’s ‘Letter on the Blind,’ (1749), </w:t>
      </w:r>
      <w:r w:rsidR="00B177A5" w:rsidRPr="004338AC">
        <w:rPr>
          <w:lang w:val="en-US"/>
        </w:rPr>
        <w:t xml:space="preserve">Evans </w:t>
      </w:r>
      <w:r>
        <w:rPr>
          <w:lang w:val="en-US"/>
        </w:rPr>
        <w:t xml:space="preserve">suggests </w:t>
      </w:r>
      <w:r w:rsidR="004338AC" w:rsidRPr="004338AC">
        <w:rPr>
          <w:lang w:val="en-US"/>
        </w:rPr>
        <w:t>that</w:t>
      </w:r>
      <w:r w:rsidR="007D2F09">
        <w:rPr>
          <w:lang w:val="en-US"/>
        </w:rPr>
        <w:t xml:space="preserve"> MQ raises</w:t>
      </w:r>
      <w:r w:rsidR="004338AC" w:rsidRPr="004338AC">
        <w:rPr>
          <w:lang w:val="en-US"/>
        </w:rPr>
        <w:t xml:space="preserve"> a </w:t>
      </w:r>
      <w:r w:rsidR="009161C8">
        <w:rPr>
          <w:lang w:val="en-US"/>
        </w:rPr>
        <w:t>problem</w:t>
      </w:r>
      <w:r w:rsidR="004338AC" w:rsidRPr="004338AC">
        <w:rPr>
          <w:lang w:val="en-US"/>
        </w:rPr>
        <w:t xml:space="preserve"> about</w:t>
      </w:r>
      <w:r w:rsidR="009161C8">
        <w:rPr>
          <w:lang w:val="en-US"/>
        </w:rPr>
        <w:t xml:space="preserve"> the perceptual representation of</w:t>
      </w:r>
      <w:r w:rsidR="004338AC" w:rsidRPr="004338AC">
        <w:rPr>
          <w:lang w:val="en-US"/>
        </w:rPr>
        <w:t xml:space="preserve"> </w:t>
      </w:r>
      <w:r w:rsidR="004338AC" w:rsidRPr="00D47ADC">
        <w:rPr>
          <w:i/>
          <w:lang w:val="en-US"/>
        </w:rPr>
        <w:t>space</w:t>
      </w:r>
      <w:r w:rsidR="004338AC" w:rsidRPr="004338AC">
        <w:rPr>
          <w:lang w:val="en-US"/>
        </w:rPr>
        <w:t>, rather than about shape as such.</w:t>
      </w:r>
      <w:r w:rsidR="004338AC">
        <w:rPr>
          <w:rStyle w:val="FootnoteReference"/>
          <w:lang w:val="en-US"/>
        </w:rPr>
        <w:footnoteReference w:id="2"/>
      </w:r>
      <w:r w:rsidR="001262F1" w:rsidRPr="001262F1">
        <w:rPr>
          <w:rFonts w:ascii="Times New Roman" w:eastAsia="Arial Unicode MS" w:hAnsi="Times New Roman" w:cs="Arial Unicode MS"/>
          <w:color w:val="000000"/>
          <w:u w:color="000000"/>
          <w:bdr w:val="nil"/>
          <w:lang w:val="en-US" w:eastAsia="en-US"/>
        </w:rPr>
        <w:t xml:space="preserve"> </w:t>
      </w:r>
      <w:r w:rsidR="001262F1">
        <w:rPr>
          <w:rFonts w:ascii="Times New Roman" w:eastAsia="Arial Unicode MS" w:hAnsi="Times New Roman" w:cs="Arial Unicode MS"/>
          <w:color w:val="000000"/>
          <w:u w:color="000000"/>
          <w:bdr w:val="nil"/>
          <w:lang w:val="en-US" w:eastAsia="en-US"/>
        </w:rPr>
        <w:t>S</w:t>
      </w:r>
      <w:r w:rsidR="001262F1" w:rsidRPr="001262F1">
        <w:rPr>
          <w:lang w:val="en-US"/>
        </w:rPr>
        <w:t xml:space="preserve">pecifically, he thinks that the most pressing version of the Question (and the one that </w:t>
      </w:r>
      <w:r w:rsidR="0095553B">
        <w:rPr>
          <w:lang w:val="en-US"/>
        </w:rPr>
        <w:t xml:space="preserve">he </w:t>
      </w:r>
      <w:r w:rsidR="003D42D0">
        <w:rPr>
          <w:lang w:val="en-US"/>
        </w:rPr>
        <w:t xml:space="preserve">takes </w:t>
      </w:r>
      <w:r w:rsidR="00CE07B9">
        <w:rPr>
          <w:lang w:val="en-US"/>
        </w:rPr>
        <w:t xml:space="preserve">Diderot, </w:t>
      </w:r>
      <w:proofErr w:type="spellStart"/>
      <w:r w:rsidR="001262F1" w:rsidRPr="001262F1">
        <w:rPr>
          <w:lang w:val="en-US"/>
        </w:rPr>
        <w:t>Condillac</w:t>
      </w:r>
      <w:proofErr w:type="spellEnd"/>
      <w:r w:rsidR="001262F1" w:rsidRPr="001262F1">
        <w:rPr>
          <w:lang w:val="en-US"/>
        </w:rPr>
        <w:t xml:space="preserve">, Berkeley, and Leibniz to be disputing) </w:t>
      </w:r>
      <w:r w:rsidR="005B7B97">
        <w:rPr>
          <w:lang w:val="en-US"/>
        </w:rPr>
        <w:t>is</w:t>
      </w:r>
      <w:r w:rsidR="005B7B97" w:rsidRPr="001262F1">
        <w:rPr>
          <w:lang w:val="en-US"/>
        </w:rPr>
        <w:t xml:space="preserve"> </w:t>
      </w:r>
      <w:r w:rsidR="001262F1" w:rsidRPr="001262F1">
        <w:rPr>
          <w:lang w:val="en-US"/>
        </w:rPr>
        <w:t>about "the relation between the perceptual representation of space attributable to the blind, and the perceptual representation of space available in visual perception" (370). Evans contends that distinct modalities within a single organism must share a single, inter- or a-modal</w:t>
      </w:r>
      <w:r w:rsidR="00C732C0">
        <w:rPr>
          <w:lang w:val="en-US"/>
        </w:rPr>
        <w:t>,</w:t>
      </w:r>
      <w:r w:rsidR="001262F1" w:rsidRPr="001262F1">
        <w:rPr>
          <w:lang w:val="en-US"/>
        </w:rPr>
        <w:t xml:space="preserve"> </w:t>
      </w:r>
      <w:r w:rsidR="00C732C0">
        <w:rPr>
          <w:lang w:val="en-US"/>
        </w:rPr>
        <w:t>"</w:t>
      </w:r>
      <w:proofErr w:type="spellStart"/>
      <w:r w:rsidR="00C732C0">
        <w:rPr>
          <w:lang w:val="en-US"/>
        </w:rPr>
        <w:t>behaviou</w:t>
      </w:r>
      <w:r w:rsidR="001262F1" w:rsidRPr="001262F1">
        <w:rPr>
          <w:lang w:val="en-US"/>
        </w:rPr>
        <w:t>ral</w:t>
      </w:r>
      <w:proofErr w:type="spellEnd"/>
      <w:r w:rsidR="001262F1" w:rsidRPr="001262F1">
        <w:rPr>
          <w:lang w:val="en-US"/>
        </w:rPr>
        <w:t xml:space="preserve">" representation of space, </w:t>
      </w:r>
      <w:r w:rsidR="00D92542">
        <w:rPr>
          <w:lang w:val="en-US"/>
        </w:rPr>
        <w:t xml:space="preserve">in which </w:t>
      </w:r>
      <w:r w:rsidR="001262F1" w:rsidRPr="001262F1">
        <w:rPr>
          <w:lang w:val="en-US"/>
        </w:rPr>
        <w:t xml:space="preserve">there is a greater possibility of intermodal </w:t>
      </w:r>
      <w:r w:rsidR="001262F1">
        <w:rPr>
          <w:lang w:val="en-US"/>
        </w:rPr>
        <w:t>transfer</w:t>
      </w:r>
      <w:r w:rsidR="001262F1" w:rsidRPr="001262F1">
        <w:rPr>
          <w:lang w:val="en-US"/>
        </w:rPr>
        <w:t xml:space="preserve"> of shape (inter alia), </w:t>
      </w:r>
      <w:r w:rsidR="00C00D7F">
        <w:rPr>
          <w:lang w:val="en-US"/>
        </w:rPr>
        <w:t xml:space="preserve">and </w:t>
      </w:r>
      <w:r w:rsidR="001262F1" w:rsidRPr="001262F1">
        <w:rPr>
          <w:lang w:val="en-US"/>
        </w:rPr>
        <w:t xml:space="preserve">hence for a positive answer to (a generalized version of) </w:t>
      </w:r>
      <w:proofErr w:type="spellStart"/>
      <w:r w:rsidR="001262F1" w:rsidRPr="001262F1">
        <w:rPr>
          <w:lang w:val="en-US"/>
        </w:rPr>
        <w:t>Molyneux's</w:t>
      </w:r>
      <w:proofErr w:type="spellEnd"/>
      <w:r w:rsidR="001262F1" w:rsidRPr="001262F1">
        <w:rPr>
          <w:lang w:val="en-US"/>
        </w:rPr>
        <w:t xml:space="preserve"> Question than Locke supposed</w:t>
      </w:r>
      <w:r w:rsidR="00DD3B08">
        <w:rPr>
          <w:lang w:val="en-US"/>
        </w:rPr>
        <w:t>.</w:t>
      </w:r>
    </w:p>
    <w:p w14:paraId="075C36E2" w14:textId="5EC9C465" w:rsidR="003C51FB" w:rsidRDefault="009B50EC" w:rsidP="00B177A5">
      <w:pPr>
        <w:pStyle w:val="NoSpacing"/>
      </w:pPr>
      <w:r>
        <w:tab/>
      </w:r>
      <w:r w:rsidR="00C21528">
        <w:t xml:space="preserve">According to </w:t>
      </w:r>
      <w:r>
        <w:t>Evans</w:t>
      </w:r>
      <w:r w:rsidR="00C21528">
        <w:t>, Diderot</w:t>
      </w:r>
      <w:r>
        <w:t xml:space="preserve"> </w:t>
      </w:r>
      <w:r w:rsidR="003C51FB">
        <w:t xml:space="preserve">doesn’t share </w:t>
      </w:r>
      <w:r>
        <w:t xml:space="preserve">Locke's </w:t>
      </w:r>
      <w:r w:rsidR="00B177A5">
        <w:t xml:space="preserve">assumption that </w:t>
      </w:r>
      <w:r>
        <w:t xml:space="preserve">ideas of shape are the </w:t>
      </w:r>
      <w:r w:rsidR="003C51FB">
        <w:t xml:space="preserve">unanalysable </w:t>
      </w:r>
      <w:r>
        <w:t>ground floor</w:t>
      </w:r>
      <w:r w:rsidR="003C51FB">
        <w:t xml:space="preserve"> of the problem</w:t>
      </w:r>
      <w:r w:rsidR="00B177A5">
        <w:t xml:space="preserve">. </w:t>
      </w:r>
      <w:r w:rsidR="003C51FB">
        <w:t xml:space="preserve">His idea, in effect, is that shapes and solids are not </w:t>
      </w:r>
      <w:r w:rsidR="002C4979">
        <w:t xml:space="preserve">just given, </w:t>
      </w:r>
      <w:r w:rsidR="003C51FB">
        <w:t>but rest on a</w:t>
      </w:r>
      <w:r w:rsidR="002C4979">
        <w:t>n analytically prior</w:t>
      </w:r>
      <w:r w:rsidR="003C51FB">
        <w:t xml:space="preserve"> representation of space</w:t>
      </w:r>
      <w:r w:rsidR="00C21528">
        <w:t xml:space="preserve">. According to Diderot, space is not presented ‘simultaneously’ to the blind—touch </w:t>
      </w:r>
      <w:r w:rsidR="00135995">
        <w:t xml:space="preserve">does not have, as vision does, </w:t>
      </w:r>
      <w:r w:rsidR="00C21528">
        <w:t>a s</w:t>
      </w:r>
      <w:r w:rsidR="00135995">
        <w:t>ensory</w:t>
      </w:r>
      <w:r w:rsidR="00C21528">
        <w:t xml:space="preserve"> field in which spatial points are </w:t>
      </w:r>
      <w:r w:rsidR="00EE6712">
        <w:t xml:space="preserve">given as </w:t>
      </w:r>
      <w:r w:rsidR="00C21528">
        <w:t>co-present side-by-side</w:t>
      </w:r>
      <w:r w:rsidR="002C4979">
        <w:t>,</w:t>
      </w:r>
      <w:r w:rsidR="00EE6712">
        <w:t xml:space="preserve"> stretching out to infinity</w:t>
      </w:r>
      <w:r w:rsidR="003C51FB">
        <w:t xml:space="preserve">. </w:t>
      </w:r>
      <w:r w:rsidR="00135995">
        <w:t xml:space="preserve">Touch relies on bodily </w:t>
      </w:r>
      <w:r w:rsidR="00135995" w:rsidRPr="00135995">
        <w:t>movement</w:t>
      </w:r>
      <w:r w:rsidR="00135995">
        <w:t xml:space="preserve"> to locate points in external space, </w:t>
      </w:r>
      <w:r w:rsidR="00EE6712">
        <w:t xml:space="preserve">Diderot </w:t>
      </w:r>
      <w:r w:rsidR="0065115B">
        <w:t>says</w:t>
      </w:r>
      <w:r w:rsidR="00EE6712">
        <w:t xml:space="preserve">, </w:t>
      </w:r>
      <w:r w:rsidR="00135995">
        <w:t>and tactual representations of relative position</w:t>
      </w:r>
      <w:r w:rsidR="00EE6712">
        <w:t>—and hence of shape—</w:t>
      </w:r>
      <w:r w:rsidR="00135995">
        <w:t xml:space="preserve">are, for this reason, inextricably bound up with temporal succession. </w:t>
      </w:r>
      <w:r w:rsidR="00EE6712" w:rsidRPr="00EE6712">
        <w:rPr>
          <w:i/>
        </w:rPr>
        <w:t>This</w:t>
      </w:r>
      <w:r w:rsidR="00EE6712">
        <w:t xml:space="preserve"> is the notion that </w:t>
      </w:r>
      <w:r w:rsidR="00135995">
        <w:t>Evans rejects</w:t>
      </w:r>
      <w:r w:rsidR="00EE6712">
        <w:t>; he finds it nonsensical to suppose</w:t>
      </w:r>
      <w:r w:rsidR="00135995">
        <w:t xml:space="preserve"> </w:t>
      </w:r>
      <w:r w:rsidR="00EE6712">
        <w:t xml:space="preserve">that the representation of external space could be </w:t>
      </w:r>
      <w:r w:rsidR="00135995">
        <w:t>modality-specific</w:t>
      </w:r>
      <w:r w:rsidR="0065115B">
        <w:t>. H</w:t>
      </w:r>
      <w:r w:rsidR="00EE6712">
        <w:t xml:space="preserve">e thinks that there is a shared representation of space on which to construct modally non-specific </w:t>
      </w:r>
      <w:r w:rsidR="00C247A0">
        <w:t>‘spatial concepts,’ such as those of a sphere and a cube</w:t>
      </w:r>
      <w:r w:rsidR="00EE6712">
        <w:t xml:space="preserve">. </w:t>
      </w:r>
      <w:r w:rsidR="003A633C">
        <w:t xml:space="preserve">Unfortunately, though, </w:t>
      </w:r>
      <w:r w:rsidR="0065115B">
        <w:t>he</w:t>
      </w:r>
      <w:r w:rsidR="003A633C">
        <w:t xml:space="preserve"> doesn’t tell us how this </w:t>
      </w:r>
      <w:r w:rsidR="009D6075">
        <w:t xml:space="preserve">construction </w:t>
      </w:r>
      <w:r w:rsidR="003A633C">
        <w:t xml:space="preserve">is supposed to work. One of </w:t>
      </w:r>
      <w:r w:rsidR="003A633C">
        <w:lastRenderedPageBreak/>
        <w:t xml:space="preserve">our main points </w:t>
      </w:r>
      <w:r w:rsidR="00F75CDE">
        <w:t xml:space="preserve">is </w:t>
      </w:r>
      <w:r w:rsidR="003A633C">
        <w:t>that</w:t>
      </w:r>
      <w:r w:rsidR="009D6075">
        <w:t xml:space="preserve"> as far as perception goes,</w:t>
      </w:r>
      <w:r w:rsidR="003A633C">
        <w:t xml:space="preserve"> it </w:t>
      </w:r>
      <w:r w:rsidR="00C450E4">
        <w:t>need not</w:t>
      </w:r>
      <w:r w:rsidR="003A633C">
        <w:t>. T</w:t>
      </w:r>
      <w:r w:rsidR="003F4CBE">
        <w:t>he modal</w:t>
      </w:r>
      <w:r w:rsidR="003A633C">
        <w:t xml:space="preserve"> </w:t>
      </w:r>
      <w:r w:rsidR="003F4CBE">
        <w:t xml:space="preserve">non-specificity </w:t>
      </w:r>
      <w:r w:rsidR="003A633C">
        <w:t>of our representation of space doesn’t</w:t>
      </w:r>
      <w:r w:rsidR="00C450E4">
        <w:t>, by itself,</w:t>
      </w:r>
      <w:r w:rsidR="003A633C">
        <w:t xml:space="preserve"> get us any </w:t>
      </w:r>
      <w:r w:rsidR="003F4CBE">
        <w:t>closer to</w:t>
      </w:r>
      <w:r w:rsidR="003A633C">
        <w:t xml:space="preserve"> an answer to</w:t>
      </w:r>
      <w:r w:rsidR="003F4CBE">
        <w:t xml:space="preserve"> </w:t>
      </w:r>
      <w:proofErr w:type="spellStart"/>
      <w:r w:rsidR="003F4CBE">
        <w:t>Molyneux’s</w:t>
      </w:r>
      <w:proofErr w:type="spellEnd"/>
      <w:r w:rsidR="003F4CBE">
        <w:t xml:space="preserve"> question about shape.</w:t>
      </w:r>
      <w:r w:rsidR="00C247A0">
        <w:t xml:space="preserve"> U</w:t>
      </w:r>
      <w:r w:rsidR="00FF5A81">
        <w:t>ltimately Evans’</w:t>
      </w:r>
      <w:r w:rsidR="002C4979">
        <w:t>s insistence that shapes are</w:t>
      </w:r>
      <w:r w:rsidR="00FF5A81">
        <w:t xml:space="preserve"> modally non-specific is just as uninformative as Locke’s </w:t>
      </w:r>
      <w:r w:rsidR="0065115B">
        <w:t>or Berkeley’</w:t>
      </w:r>
      <w:r w:rsidR="002C4979">
        <w:t>s insistence that they are</w:t>
      </w:r>
      <w:r w:rsidR="0065115B">
        <w:t xml:space="preserve"> </w:t>
      </w:r>
      <w:r w:rsidR="00C450E4">
        <w:t>modally specific</w:t>
      </w:r>
      <w:r w:rsidR="0065115B">
        <w:t>.</w:t>
      </w:r>
      <w:r w:rsidR="0065115B">
        <w:rPr>
          <w:rStyle w:val="FootnoteReference"/>
        </w:rPr>
        <w:footnoteReference w:id="3"/>
      </w:r>
      <w:r w:rsidR="00FF5A81">
        <w:t xml:space="preserve"> </w:t>
      </w:r>
      <w:r w:rsidR="003A633C">
        <w:t xml:space="preserve"> </w:t>
      </w:r>
    </w:p>
    <w:p w14:paraId="05EF540C" w14:textId="4589C84B" w:rsidR="00CD3CFB" w:rsidRDefault="00C450E4" w:rsidP="00FF5A81">
      <w:pPr>
        <w:rPr>
          <w:lang w:val="en-CA"/>
        </w:rPr>
      </w:pPr>
      <w:r>
        <w:rPr>
          <w:lang w:val="en-CA"/>
        </w:rPr>
        <w:t xml:space="preserve">For these reasons, </w:t>
      </w:r>
      <w:r w:rsidR="00C247A0">
        <w:rPr>
          <w:lang w:val="en-CA"/>
        </w:rPr>
        <w:t>Ev</w:t>
      </w:r>
      <w:r w:rsidR="00527AC5">
        <w:rPr>
          <w:lang w:val="en-CA"/>
        </w:rPr>
        <w:t xml:space="preserve">ans </w:t>
      </w:r>
      <w:r>
        <w:rPr>
          <w:lang w:val="en-CA"/>
        </w:rPr>
        <w:t xml:space="preserve">doesn't </w:t>
      </w:r>
      <w:r w:rsidR="00527AC5">
        <w:rPr>
          <w:lang w:val="en-CA"/>
        </w:rPr>
        <w:t>advance the discussion of</w:t>
      </w:r>
      <w:r w:rsidR="00C247A0">
        <w:rPr>
          <w:lang w:val="en-CA"/>
        </w:rPr>
        <w:t xml:space="preserve"> MQ</w:t>
      </w:r>
      <w:r w:rsidR="00527AC5">
        <w:rPr>
          <w:lang w:val="en-CA"/>
        </w:rPr>
        <w:t xml:space="preserve"> proper</w:t>
      </w:r>
      <w:r w:rsidR="00C247A0">
        <w:rPr>
          <w:lang w:val="en-CA"/>
        </w:rPr>
        <w:t xml:space="preserve">; nevertheless, </w:t>
      </w:r>
      <w:r w:rsidR="00527AC5">
        <w:rPr>
          <w:lang w:val="en-CA"/>
        </w:rPr>
        <w:t xml:space="preserve">he </w:t>
      </w:r>
      <w:r>
        <w:rPr>
          <w:lang w:val="en-CA"/>
        </w:rPr>
        <w:t xml:space="preserve">breaks </w:t>
      </w:r>
      <w:r w:rsidR="00527AC5">
        <w:rPr>
          <w:lang w:val="en-CA"/>
        </w:rPr>
        <w:t>new ground because Diderot’s</w:t>
      </w:r>
      <w:r w:rsidR="00C247A0">
        <w:rPr>
          <w:lang w:val="en-CA"/>
        </w:rPr>
        <w:t xml:space="preserve"> reversion to space offers a great deal more scope for an interesting </w:t>
      </w:r>
      <w:r w:rsidR="00527AC5">
        <w:rPr>
          <w:lang w:val="en-CA"/>
        </w:rPr>
        <w:t>resolution</w:t>
      </w:r>
      <w:r w:rsidR="00C247A0">
        <w:rPr>
          <w:lang w:val="en-CA"/>
        </w:rPr>
        <w:t xml:space="preserve"> t</w:t>
      </w:r>
      <w:r w:rsidR="00527AC5">
        <w:rPr>
          <w:lang w:val="en-CA"/>
        </w:rPr>
        <w:t xml:space="preserve">han one </w:t>
      </w:r>
      <w:r w:rsidR="00C00D7F">
        <w:rPr>
          <w:lang w:val="en-CA"/>
        </w:rPr>
        <w:t>based on the modal</w:t>
      </w:r>
      <w:r w:rsidR="00527AC5">
        <w:rPr>
          <w:lang w:val="en-CA"/>
        </w:rPr>
        <w:t xml:space="preserve"> specificity of simple ideas</w:t>
      </w:r>
      <w:r w:rsidR="00C247A0">
        <w:rPr>
          <w:lang w:val="en-CA"/>
        </w:rPr>
        <w:t>. We take it as our starting point here</w:t>
      </w:r>
      <w:r w:rsidR="00527AC5">
        <w:rPr>
          <w:lang w:val="en-CA"/>
        </w:rPr>
        <w:t xml:space="preserve">. </w:t>
      </w:r>
      <w:r w:rsidR="002B39F7" w:rsidRPr="00315B85">
        <w:rPr>
          <w:lang w:val="en-US"/>
        </w:rPr>
        <w:t>Space is three-dimensional and time adds an additional dimension.</w:t>
      </w:r>
      <w:r w:rsidR="00F75CDE">
        <w:rPr>
          <w:lang w:val="en-US"/>
        </w:rPr>
        <w:t xml:space="preserve"> Though we’ll have something to say about MQs that problematize shared spatial representations (section V), the bulk of our</w:t>
      </w:r>
      <w:r w:rsidR="002B39F7">
        <w:rPr>
          <w:lang w:val="en-US"/>
        </w:rPr>
        <w:t xml:space="preserve"> discussion revolves around the perception of</w:t>
      </w:r>
      <w:r w:rsidR="002B39F7" w:rsidRPr="00315B85">
        <w:rPr>
          <w:lang w:val="en-US"/>
        </w:rPr>
        <w:t xml:space="preserve"> </w:t>
      </w:r>
      <w:r w:rsidR="002B39F7" w:rsidRPr="00315B85">
        <w:rPr>
          <w:i/>
          <w:lang w:val="en-US"/>
        </w:rPr>
        <w:t>n</w:t>
      </w:r>
      <w:r w:rsidR="002B39F7" w:rsidRPr="00315B85">
        <w:rPr>
          <w:lang w:val="en-US"/>
        </w:rPr>
        <w:t xml:space="preserve">-dimensional spatiotemporal features, for </w:t>
      </w:r>
      <w:r w:rsidR="002B39F7" w:rsidRPr="00315B85">
        <w:rPr>
          <w:i/>
          <w:lang w:val="en-US"/>
        </w:rPr>
        <w:t>n</w:t>
      </w:r>
      <w:r w:rsidR="002B39F7" w:rsidRPr="00315B85">
        <w:rPr>
          <w:lang w:val="en-US"/>
        </w:rPr>
        <w:t xml:space="preserve"> greater than zero. </w:t>
      </w:r>
      <w:r w:rsidR="00C00D7F">
        <w:rPr>
          <w:lang w:val="en-US"/>
        </w:rPr>
        <w:t>Perceptual systems construct</w:t>
      </w:r>
      <w:r w:rsidR="00CD3CFB">
        <w:rPr>
          <w:lang w:val="en-US"/>
        </w:rPr>
        <w:t xml:space="preserve"> these higher dimensional features</w:t>
      </w:r>
      <w:r w:rsidR="002B39F7" w:rsidRPr="00315B85">
        <w:rPr>
          <w:lang w:val="en-US"/>
        </w:rPr>
        <w:t xml:space="preserve"> from information about lower-dimensional</w:t>
      </w:r>
      <w:r w:rsidR="00CD3CFB">
        <w:rPr>
          <w:lang w:val="en-US"/>
        </w:rPr>
        <w:t xml:space="preserve"> ones</w:t>
      </w:r>
      <w:r w:rsidR="002B39F7" w:rsidRPr="00315B85">
        <w:rPr>
          <w:lang w:val="en-US"/>
        </w:rPr>
        <w:t xml:space="preserve">—lines </w:t>
      </w:r>
      <w:r w:rsidR="00CD3CFB">
        <w:rPr>
          <w:lang w:val="en-US"/>
        </w:rPr>
        <w:t xml:space="preserve">are detected by integrating </w:t>
      </w:r>
      <w:r w:rsidR="002B39F7" w:rsidRPr="00315B85">
        <w:rPr>
          <w:lang w:val="en-US"/>
        </w:rPr>
        <w:t xml:space="preserve">information about points; information about surfaces from information about points and lines, and so on. Starting from an insightful point </w:t>
      </w:r>
      <w:r w:rsidR="00CD3CFB">
        <w:rPr>
          <w:lang w:val="en-US"/>
        </w:rPr>
        <w:t xml:space="preserve">first </w:t>
      </w:r>
      <w:r w:rsidR="002B39F7" w:rsidRPr="00315B85">
        <w:rPr>
          <w:lang w:val="en-US"/>
        </w:rPr>
        <w:t xml:space="preserve">made by John Mackie, we’ll organize our discussion </w:t>
      </w:r>
      <w:r w:rsidR="002B39F7">
        <w:rPr>
          <w:lang w:val="en-US"/>
        </w:rPr>
        <w:t xml:space="preserve">of MQ </w:t>
      </w:r>
      <w:r w:rsidR="002B39F7" w:rsidRPr="00315B85">
        <w:rPr>
          <w:lang w:val="en-US"/>
        </w:rPr>
        <w:t xml:space="preserve">around </w:t>
      </w:r>
      <w:r w:rsidR="002B39F7">
        <w:rPr>
          <w:lang w:val="en-US"/>
        </w:rPr>
        <w:t xml:space="preserve">such </w:t>
      </w:r>
      <w:r w:rsidR="00527AC5">
        <w:rPr>
          <w:i/>
          <w:lang w:val="en-CA"/>
        </w:rPr>
        <w:t>dimensional integration</w:t>
      </w:r>
      <w:r w:rsidR="00527AC5">
        <w:rPr>
          <w:lang w:val="en-CA"/>
        </w:rPr>
        <w:t xml:space="preserve">. </w:t>
      </w:r>
      <w:r w:rsidR="00921419">
        <w:rPr>
          <w:lang w:val="en-CA"/>
        </w:rPr>
        <w:t xml:space="preserve">The question here is: given a feature </w:t>
      </w:r>
      <w:r w:rsidR="00921419">
        <w:rPr>
          <w:i/>
          <w:lang w:val="en-CA"/>
        </w:rPr>
        <w:t xml:space="preserve">F </w:t>
      </w:r>
      <w:r w:rsidR="00921419">
        <w:rPr>
          <w:lang w:val="en-CA"/>
        </w:rPr>
        <w:t>that is integrated from lower dimensional information</w:t>
      </w:r>
      <w:r w:rsidR="00921419" w:rsidRPr="00921419">
        <w:rPr>
          <w:lang w:val="en-CA"/>
        </w:rPr>
        <w:t xml:space="preserve"> </w:t>
      </w:r>
      <w:r w:rsidR="00921419">
        <w:rPr>
          <w:lang w:val="en-CA"/>
        </w:rPr>
        <w:t>in one modality</w:t>
      </w:r>
      <w:r w:rsidR="00921419">
        <w:rPr>
          <w:lang w:val="en-CA"/>
        </w:rPr>
        <w:t xml:space="preserve">, and given equivalent lower-dimensional information in another modality, does the perception of </w:t>
      </w:r>
      <w:r w:rsidR="00921419">
        <w:rPr>
          <w:i/>
          <w:lang w:val="en-CA"/>
        </w:rPr>
        <w:t xml:space="preserve">F </w:t>
      </w:r>
      <w:r w:rsidR="00921419">
        <w:rPr>
          <w:lang w:val="en-CA"/>
        </w:rPr>
        <w:t xml:space="preserve">follow automatically in the second modality? </w:t>
      </w:r>
    </w:p>
    <w:p w14:paraId="65F4B743" w14:textId="17CDAB62" w:rsidR="00FF5A81" w:rsidRPr="00FF5A81" w:rsidRDefault="00CD3CFB" w:rsidP="00FF5A81">
      <w:pPr>
        <w:rPr>
          <w:lang w:val="en-CA"/>
        </w:rPr>
      </w:pPr>
      <w:r>
        <w:rPr>
          <w:lang w:val="en-CA"/>
        </w:rPr>
        <w:t xml:space="preserve">Here is MQ, reformulated from this perspective and generalized: </w:t>
      </w:r>
    </w:p>
    <w:p w14:paraId="57DB5104" w14:textId="54BD385C" w:rsidR="00C732C0" w:rsidRPr="00C732C0" w:rsidRDefault="00BF20B7" w:rsidP="00C732C0">
      <w:pPr>
        <w:pStyle w:val="IntenseQuote"/>
      </w:pPr>
      <w:r>
        <w:rPr>
          <w:i/>
        </w:rPr>
        <w:t>Intermodal Transfer</w:t>
      </w:r>
      <w:r w:rsidR="00CD3CFB">
        <w:rPr>
          <w:i/>
        </w:rPr>
        <w:t xml:space="preserve"> of Dimensionally Integrated Features</w:t>
      </w:r>
      <w:r>
        <w:rPr>
          <w:i/>
        </w:rPr>
        <w:t xml:space="preserve"> </w:t>
      </w:r>
      <w:r w:rsidR="00C732C0" w:rsidRPr="00C732C0">
        <w:t xml:space="preserve">Suppose that you </w:t>
      </w:r>
      <w:r w:rsidR="00CD3CFB">
        <w:t xml:space="preserve">can </w:t>
      </w:r>
      <w:r w:rsidR="00C732C0" w:rsidRPr="00C732C0">
        <w:t xml:space="preserve">reliably identify objects as instances of a spatiotemporally complex feature </w:t>
      </w:r>
      <w:r w:rsidR="00C732C0" w:rsidRPr="00C732C0">
        <w:rPr>
          <w:i/>
        </w:rPr>
        <w:t xml:space="preserve">F </w:t>
      </w:r>
      <w:r w:rsidR="00C732C0" w:rsidRPr="00C732C0">
        <w:t>by means of one sense modality</w:t>
      </w:r>
      <w:r w:rsidR="0021222A">
        <w:t xml:space="preserve"> alone</w:t>
      </w:r>
      <w:r w:rsidR="00C732C0" w:rsidRPr="00C732C0">
        <w:t xml:space="preserve">. </w:t>
      </w:r>
      <w:r w:rsidR="00CD3CFB">
        <w:t xml:space="preserve">Can </w:t>
      </w:r>
      <w:r w:rsidR="00C732C0" w:rsidRPr="00C732C0">
        <w:t>you</w:t>
      </w:r>
      <w:r w:rsidR="00CD3CFB">
        <w:t>,</w:t>
      </w:r>
      <w:r w:rsidR="00C732C0" w:rsidRPr="00C732C0">
        <w:t xml:space="preserve"> </w:t>
      </w:r>
      <w:r w:rsidR="00CD3CFB">
        <w:t xml:space="preserve">in virtue of this ability alone, </w:t>
      </w:r>
      <w:r w:rsidR="00C732C0" w:rsidRPr="00C732C0">
        <w:t xml:space="preserve">reliably identify objects as instances of </w:t>
      </w:r>
      <w:r w:rsidR="00C732C0" w:rsidRPr="00C732C0">
        <w:rPr>
          <w:i/>
        </w:rPr>
        <w:t xml:space="preserve">F </w:t>
      </w:r>
      <w:r w:rsidR="00C732C0" w:rsidRPr="00C732C0">
        <w:t>by means of another modality</w:t>
      </w:r>
      <w:r w:rsidR="0021222A">
        <w:t xml:space="preserve"> alone</w:t>
      </w:r>
      <w:r w:rsidR="00C732C0" w:rsidRPr="00C732C0">
        <w:t xml:space="preserve">? (Assume, for the sake of vividness, that you have newly acquired the second modality. Are you able to identify instances of </w:t>
      </w:r>
      <w:r w:rsidR="00C732C0" w:rsidRPr="00C732C0">
        <w:rPr>
          <w:i/>
        </w:rPr>
        <w:t xml:space="preserve">F </w:t>
      </w:r>
      <w:r w:rsidR="00C732C0" w:rsidRPr="00C732C0">
        <w:t>by means of the newly acquired modality?)</w:t>
      </w:r>
    </w:p>
    <w:p w14:paraId="4511D7A4" w14:textId="00661D34" w:rsidR="00315B85" w:rsidRDefault="00CD3CFB" w:rsidP="00CD3CFB">
      <w:r>
        <w:t>Despite their differences</w:t>
      </w:r>
      <w:r w:rsidRPr="00D64682">
        <w:t xml:space="preserve">, </w:t>
      </w:r>
      <w:r>
        <w:t>i</w:t>
      </w:r>
      <w:r w:rsidRPr="00C732C0">
        <w:t xml:space="preserve">t is striking </w:t>
      </w:r>
      <w:r>
        <w:t>in retrospect</w:t>
      </w:r>
      <w:r w:rsidRPr="00C732C0">
        <w:t xml:space="preserve"> that Locke's an</w:t>
      </w:r>
      <w:r>
        <w:t xml:space="preserve">d Evans's responses to </w:t>
      </w:r>
      <w:proofErr w:type="spellStart"/>
      <w:r>
        <w:t>Molyneux</w:t>
      </w:r>
      <w:proofErr w:type="spellEnd"/>
      <w:r>
        <w:t xml:space="preserve"> are both </w:t>
      </w:r>
      <w:r w:rsidRPr="00C732C0">
        <w:t xml:space="preserve">rooted in extremely general views that would apply uniformly to a wide range of questions </w:t>
      </w:r>
      <w:r>
        <w:t xml:space="preserve">that take the above form. </w:t>
      </w:r>
      <w:r w:rsidR="00CF7D11" w:rsidRPr="002C68D8">
        <w:rPr>
          <w:lang w:val="en-US"/>
        </w:rPr>
        <w:t>One</w:t>
      </w:r>
      <w:r w:rsidR="00CF7D11">
        <w:rPr>
          <w:lang w:val="en-US"/>
        </w:rPr>
        <w:t xml:space="preserve"> </w:t>
      </w:r>
      <w:r w:rsidR="002B39F7">
        <w:rPr>
          <w:lang w:val="en-US"/>
        </w:rPr>
        <w:t xml:space="preserve">main point </w:t>
      </w:r>
      <w:r w:rsidR="006E3E89">
        <w:t xml:space="preserve">of our </w:t>
      </w:r>
      <w:r w:rsidR="006E3E89">
        <w:lastRenderedPageBreak/>
        <w:t xml:space="preserve">discussion is that </w:t>
      </w:r>
      <w:r w:rsidR="001A0EC2">
        <w:t>any</w:t>
      </w:r>
      <w:r w:rsidR="00D60B5C">
        <w:t xml:space="preserve"> monolithic approach to </w:t>
      </w:r>
      <w:r w:rsidR="004930AF">
        <w:t>MQ and the puzzles it raises</w:t>
      </w:r>
      <w:r w:rsidR="00D60B5C">
        <w:t xml:space="preserve"> </w:t>
      </w:r>
      <w:r w:rsidR="00315B85" w:rsidRPr="00315B85">
        <w:t xml:space="preserve">is not only over-simple but, more importantly, a significant misunderstanding of the nature of perceptual processing. The scientific literature contains investigations of many questions that we will recast in the </w:t>
      </w:r>
      <w:r w:rsidR="002C4979">
        <w:t xml:space="preserve">above </w:t>
      </w:r>
      <w:r w:rsidR="00315B85" w:rsidRPr="00315B85">
        <w:t xml:space="preserve">form. </w:t>
      </w:r>
      <w:r w:rsidR="002C68D8">
        <w:t xml:space="preserve">Some of these questions are about location in space and time, and others—the majority—about the transfer of dimensional integration. </w:t>
      </w:r>
      <w:r w:rsidR="00315B85" w:rsidRPr="00315B85">
        <w:t>A</w:t>
      </w:r>
      <w:r w:rsidR="00505BAC">
        <w:t>nd, a</w:t>
      </w:r>
      <w:r w:rsidR="00315B85" w:rsidRPr="00315B85">
        <w:t xml:space="preserve">s we’ll see, some </w:t>
      </w:r>
      <w:r w:rsidR="002C68D8">
        <w:t>of these question</w:t>
      </w:r>
      <w:r w:rsidR="00505BAC">
        <w:t>s</w:t>
      </w:r>
      <w:r w:rsidR="002C68D8">
        <w:t xml:space="preserve"> </w:t>
      </w:r>
      <w:r w:rsidR="00315B85" w:rsidRPr="00315B85">
        <w:t xml:space="preserve">are answered positively, others </w:t>
      </w:r>
      <w:r w:rsidR="002C68D8">
        <w:t xml:space="preserve">(including </w:t>
      </w:r>
      <w:r w:rsidR="00505BAC">
        <w:t>some</w:t>
      </w:r>
      <w:r w:rsidR="002C68D8">
        <w:t xml:space="preserve"> </w:t>
      </w:r>
      <w:r w:rsidR="00505BAC">
        <w:t xml:space="preserve">that are </w:t>
      </w:r>
      <w:r w:rsidR="002C68D8">
        <w:t>about location</w:t>
      </w:r>
      <w:r w:rsidR="00505BAC">
        <w:t>, not integration</w:t>
      </w:r>
      <w:r w:rsidR="002C68D8">
        <w:t xml:space="preserve">) </w:t>
      </w:r>
      <w:r w:rsidR="00315B85" w:rsidRPr="00315B85">
        <w:t xml:space="preserve">negatively; it all depends on the constraints faced by the perceptual system </w:t>
      </w:r>
      <w:r w:rsidR="00505BAC">
        <w:t xml:space="preserve">when it extracts the </w:t>
      </w:r>
      <w:r w:rsidR="00826DFF">
        <w:t>feature in question</w:t>
      </w:r>
      <w:r w:rsidR="00505BAC">
        <w:t xml:space="preserve"> from proximal data</w:t>
      </w:r>
      <w:r w:rsidR="002C4979">
        <w:t xml:space="preserve">; it does </w:t>
      </w:r>
      <w:r w:rsidR="002C4979">
        <w:rPr>
          <w:i/>
        </w:rPr>
        <w:t xml:space="preserve">not </w:t>
      </w:r>
      <w:r w:rsidR="002C4979">
        <w:t xml:space="preserve">depend solely on whether the underlying representation of space (or </w:t>
      </w:r>
      <w:r w:rsidR="002C68D8">
        <w:t xml:space="preserve">of </w:t>
      </w:r>
      <w:r w:rsidR="002C4979">
        <w:t>spatial location) is shared by different modalities</w:t>
      </w:r>
      <w:r w:rsidR="00315B85" w:rsidRPr="00315B85">
        <w:t>. The answer to each individual question of this type is empirical, and each has to be investigated separately.</w:t>
      </w:r>
    </w:p>
    <w:p w14:paraId="53300759" w14:textId="238FCC48" w:rsidR="00315B85" w:rsidRDefault="00315B85" w:rsidP="00315B85">
      <w:pPr>
        <w:rPr>
          <w:lang w:val="en-US"/>
        </w:rPr>
      </w:pPr>
      <w:r w:rsidRPr="00315B85">
        <w:rPr>
          <w:lang w:val="en-US"/>
        </w:rPr>
        <w:t xml:space="preserve">The bulk of our </w:t>
      </w:r>
      <w:r w:rsidR="00826DFF">
        <w:rPr>
          <w:lang w:val="en-US"/>
        </w:rPr>
        <w:t>discussion</w:t>
      </w:r>
      <w:r w:rsidRPr="00315B85">
        <w:rPr>
          <w:lang w:val="en-US"/>
        </w:rPr>
        <w:t xml:space="preserve"> is directed at </w:t>
      </w:r>
      <w:r w:rsidR="00BF20B7">
        <w:rPr>
          <w:lang w:val="en-US"/>
        </w:rPr>
        <w:t>issues that arise with regard to</w:t>
      </w:r>
      <w:r w:rsidRPr="00315B85">
        <w:rPr>
          <w:lang w:val="en-US"/>
        </w:rPr>
        <w:t xml:space="preserve"> higher-dimensional integration. In section</w:t>
      </w:r>
      <w:r w:rsidR="00826DFF">
        <w:rPr>
          <w:lang w:val="en-US"/>
        </w:rPr>
        <w:t>s</w:t>
      </w:r>
      <w:r w:rsidRPr="00315B85">
        <w:rPr>
          <w:lang w:val="en-US"/>
        </w:rPr>
        <w:t xml:space="preserve"> II and III, we present some variations on MQ, some of which are familiar in the literature, and in subsequent sections, we suggest new versions, some</w:t>
      </w:r>
      <w:r w:rsidR="0021222A">
        <w:rPr>
          <w:lang w:val="en-US"/>
        </w:rPr>
        <w:t xml:space="preserve"> completely novel</w:t>
      </w:r>
      <w:r w:rsidRPr="00315B85">
        <w:rPr>
          <w:lang w:val="en-US"/>
        </w:rPr>
        <w:t xml:space="preserve">, as in section V, and others that are novel adaptations of problems that are known in other contexts. Construing these cases as MQs is useful in so far as it organizes systematically a set of otherwise disparate questions about </w:t>
      </w:r>
      <w:r w:rsidR="000D0411">
        <w:rPr>
          <w:lang w:val="en-US"/>
        </w:rPr>
        <w:t>inter</w:t>
      </w:r>
      <w:r w:rsidRPr="00315B85">
        <w:rPr>
          <w:lang w:val="en-US"/>
        </w:rPr>
        <w:t>modal transfer that have held philosophical and psychological interest on their own, suggests a new range of questions of the same type, sheds light on similarities and differences between members of the family, and allows us to formulate a much-augmented set of principles and questions concerning the intermodal transfer of spatiotemporal organization. We anticipate that these questions will be significant in the context of the on-going discussion of cross-modal perception.</w:t>
      </w:r>
    </w:p>
    <w:p w14:paraId="7496B998" w14:textId="77777777" w:rsidR="00EB7605" w:rsidRPr="00EB7605" w:rsidRDefault="00EB7605" w:rsidP="00EB7605">
      <w:pPr>
        <w:pStyle w:val="Heading3"/>
        <w:rPr>
          <w:lang w:val="en-US"/>
        </w:rPr>
      </w:pPr>
      <w:r>
        <w:t xml:space="preserve"> </w:t>
      </w:r>
      <w:r w:rsidRPr="00EB7605">
        <w:rPr>
          <w:lang w:val="en-US"/>
        </w:rPr>
        <w:t>On the perception of wholes and parts</w:t>
      </w:r>
    </w:p>
    <w:p w14:paraId="555AFB5F" w14:textId="77777777" w:rsidR="00EB7605" w:rsidRPr="00EB7605" w:rsidRDefault="00EB7605" w:rsidP="00EB7605">
      <w:pPr>
        <w:pStyle w:val="NoSpacing"/>
      </w:pPr>
      <w:r w:rsidRPr="00EB7605">
        <w:t>Return to Evans’s shift of focus from shape to space. One way of understanding this shift comes from a thought like the following:</w:t>
      </w:r>
    </w:p>
    <w:p w14:paraId="33CE198E" w14:textId="77777777" w:rsidR="00826DFF" w:rsidRDefault="00EB7605" w:rsidP="00EB7605">
      <w:pPr>
        <w:pStyle w:val="IntenseQuote"/>
      </w:pPr>
      <w:r w:rsidRPr="00EB7605">
        <w:t xml:space="preserve">Assume that the content provided by vision and touch consists in features at point-locations in a two-dimensional space. What we </w:t>
      </w:r>
      <w:r w:rsidRPr="00EB7605">
        <w:rPr>
          <w:i/>
        </w:rPr>
        <w:t>directly</w:t>
      </w:r>
      <w:r w:rsidRPr="00EB7605">
        <w:t xml:space="preserve"> see is an array of point-colors; what we</w:t>
      </w:r>
      <w:r>
        <w:t xml:space="preserve"> directly</w:t>
      </w:r>
      <w:r w:rsidRPr="00EB7605">
        <w:t xml:space="preserve"> feel is pressure, heat, and pain at various </w:t>
      </w:r>
      <w:r w:rsidRPr="00EB7605">
        <w:lastRenderedPageBreak/>
        <w:t>point-</w:t>
      </w:r>
      <w:r w:rsidR="00826DFF">
        <w:t xml:space="preserve">locations on or in our bodies. </w:t>
      </w:r>
      <w:r w:rsidRPr="00EB7605">
        <w:t>Following David Lewis</w:t>
      </w:r>
      <w:r>
        <w:t xml:space="preserve"> (1966)</w:t>
      </w:r>
      <w:r w:rsidRPr="00EB7605">
        <w:t>,</w:t>
      </w:r>
      <w:r w:rsidRPr="00EB7605">
        <w:rPr>
          <w:vertAlign w:val="superscript"/>
        </w:rPr>
        <w:footnoteReference w:id="4"/>
      </w:r>
      <w:r w:rsidR="00826DFF">
        <w:t xml:space="preserve"> call this the ‘mosaic’ view.</w:t>
      </w:r>
      <w:r w:rsidRPr="00EB7605">
        <w:t xml:space="preserve"> Now, spatiotemporally extended qualities such as shape and motion reduce to aggregates of these point-located qualities. The mosaic view implies that you </w:t>
      </w:r>
      <w:r w:rsidRPr="00EB7605">
        <w:rPr>
          <w:i/>
        </w:rPr>
        <w:t>see </w:t>
      </w:r>
      <w:r w:rsidRPr="00EB7605">
        <w:t>or </w:t>
      </w:r>
      <w:r w:rsidRPr="00EB7605">
        <w:rPr>
          <w:i/>
        </w:rPr>
        <w:t>feel </w:t>
      </w:r>
      <w:r w:rsidRPr="00EB7605">
        <w:t xml:space="preserve">such an aggregate simply in virtue of seeing or touching each minimal part of it—there is nothing else that vision or touch contributes. </w:t>
      </w:r>
    </w:p>
    <w:p w14:paraId="1E6A4ECB" w14:textId="04B72D4A" w:rsidR="00EB7605" w:rsidRDefault="00EB7605" w:rsidP="00EB7605">
      <w:pPr>
        <w:pStyle w:val="IntenseQuote"/>
      </w:pPr>
      <w:r w:rsidRPr="00EB7605">
        <w:t xml:space="preserve">Suppose then that a newly sighted person was able, by vision alone, to identify point-locations that she previously knew by touch. The mosaic view would hold that since the operations she previously employed to identify shapes were applied to point-locations not specific to touch, they are available for redeployment to visual locations. Conversely, if she was unable visually to locate those point-qualities, then these aggregative operations could not gain any purchase. Thus, </w:t>
      </w:r>
      <w:proofErr w:type="spellStart"/>
      <w:r w:rsidRPr="00EB7605">
        <w:t>Molyneux’s</w:t>
      </w:r>
      <w:proofErr w:type="spellEnd"/>
      <w:r w:rsidRPr="00EB7605">
        <w:t xml:space="preserve"> Question reduces to a problem of inter-comparability of point-located qualities, and thus to space.</w:t>
      </w:r>
    </w:p>
    <w:p w14:paraId="6F5D8F12" w14:textId="12E1C713" w:rsidR="00EB7605" w:rsidRPr="00EB7605" w:rsidRDefault="00EB7605" w:rsidP="00EB7605">
      <w:pPr>
        <w:ind w:firstLine="0"/>
        <w:rPr>
          <w:lang w:val="en-US"/>
        </w:rPr>
      </w:pPr>
      <w:r w:rsidRPr="00EB7605">
        <w:rPr>
          <w:lang w:val="en-US"/>
        </w:rPr>
        <w:t>This</w:t>
      </w:r>
      <w:r w:rsidR="00826DFF">
        <w:rPr>
          <w:lang w:val="en-US"/>
        </w:rPr>
        <w:t xml:space="preserve"> kind of argument</w:t>
      </w:r>
      <w:r w:rsidRPr="00EB7605">
        <w:rPr>
          <w:lang w:val="en-US"/>
        </w:rPr>
        <w:t xml:space="preserve"> might be used to motivate Evans’s reduction of MQ to a question about the inter-modality of the representation of space. </w:t>
      </w:r>
      <w:r w:rsidR="00826DFF">
        <w:rPr>
          <w:lang w:val="en-US"/>
        </w:rPr>
        <w:t>U</w:t>
      </w:r>
      <w:r w:rsidRPr="00EB7605">
        <w:rPr>
          <w:lang w:val="en-US"/>
        </w:rPr>
        <w:t>nderlying every idea of shape is a more fundamental idea of space or of spatial position. The former is modality specific, one might think, just in case the latter is.</w:t>
      </w:r>
      <w:r>
        <w:rPr>
          <w:rStyle w:val="FootnoteReference"/>
          <w:lang w:val="en-US"/>
        </w:rPr>
        <w:footnoteReference w:id="5"/>
      </w:r>
    </w:p>
    <w:p w14:paraId="734690C2" w14:textId="77777777" w:rsidR="00D560A2" w:rsidRPr="00D560A2" w:rsidRDefault="00D560A2" w:rsidP="00143C30">
      <w:r w:rsidRPr="00D560A2">
        <w:t>This reductive move is a mistake. True, there is a mathematical analysis of shape properties in terms of point-locations. For example, in Cartesian geometry, the surface of a sphere is definable as the set of points in space satisfying the equation</w:t>
      </w:r>
    </w:p>
    <w:p w14:paraId="7EF5C597" w14:textId="77777777" w:rsidR="00192B10" w:rsidRDefault="00D560A2" w:rsidP="00D560A2">
      <w:pPr>
        <w:pStyle w:val="IntenseQuote"/>
      </w:pPr>
      <w:r w:rsidRPr="00D560A2">
        <w:t>(</w:t>
      </w:r>
      <w:r w:rsidRPr="00D560A2">
        <w:rPr>
          <w:i/>
        </w:rPr>
        <w:t>x - x</w:t>
      </w:r>
      <w:r w:rsidRPr="00D560A2">
        <w:rPr>
          <w:i/>
          <w:vertAlign w:val="subscript"/>
        </w:rPr>
        <w:t>0</w:t>
      </w:r>
      <w:r w:rsidRPr="00D560A2">
        <w:t>)</w:t>
      </w:r>
      <w:r w:rsidRPr="00D560A2">
        <w:rPr>
          <w:vertAlign w:val="superscript"/>
        </w:rPr>
        <w:t>2</w:t>
      </w:r>
      <w:r w:rsidRPr="00D560A2">
        <w:t xml:space="preserve"> + (</w:t>
      </w:r>
      <w:r w:rsidRPr="00D560A2">
        <w:rPr>
          <w:i/>
        </w:rPr>
        <w:t>y - y</w:t>
      </w:r>
      <w:r w:rsidRPr="00D560A2">
        <w:rPr>
          <w:i/>
          <w:vertAlign w:val="subscript"/>
        </w:rPr>
        <w:t>0</w:t>
      </w:r>
      <w:r w:rsidRPr="00D560A2">
        <w:t>)</w:t>
      </w:r>
      <w:r w:rsidRPr="00D560A2">
        <w:rPr>
          <w:vertAlign w:val="superscript"/>
        </w:rPr>
        <w:t>2</w:t>
      </w:r>
      <w:r w:rsidRPr="00D560A2">
        <w:t xml:space="preserve"> + (</w:t>
      </w:r>
      <w:r w:rsidRPr="00D560A2">
        <w:rPr>
          <w:i/>
        </w:rPr>
        <w:t>z - z</w:t>
      </w:r>
      <w:r w:rsidRPr="00D560A2">
        <w:rPr>
          <w:i/>
          <w:vertAlign w:val="subscript"/>
        </w:rPr>
        <w:t>0</w:t>
      </w:r>
      <w:r w:rsidRPr="00D560A2">
        <w:t>)</w:t>
      </w:r>
      <w:r w:rsidRPr="00D560A2">
        <w:rPr>
          <w:vertAlign w:val="superscript"/>
        </w:rPr>
        <w:t>2</w:t>
      </w:r>
      <w:r w:rsidRPr="00D560A2">
        <w:t xml:space="preserve"> = </w:t>
      </w:r>
      <w:r w:rsidRPr="00D560A2">
        <w:rPr>
          <w:i/>
        </w:rPr>
        <w:t>r</w:t>
      </w:r>
      <w:r w:rsidRPr="00D560A2">
        <w:rPr>
          <w:vertAlign w:val="superscript"/>
        </w:rPr>
        <w:t>2</w:t>
      </w:r>
      <w:r w:rsidRPr="00D560A2">
        <w:t xml:space="preserve"> </w:t>
      </w:r>
    </w:p>
    <w:p w14:paraId="752C5FFB" w14:textId="35AA27DE" w:rsidR="00D560A2" w:rsidRPr="00D560A2" w:rsidRDefault="00D560A2" w:rsidP="000C07EE">
      <w:pPr>
        <w:pStyle w:val="IntenseQuote1"/>
      </w:pPr>
      <w:r w:rsidRPr="00D560A2">
        <w:t>(where the center of the sphere is &lt;</w:t>
      </w:r>
      <w:r w:rsidRPr="00D560A2">
        <w:rPr>
          <w:i/>
        </w:rPr>
        <w:t>x</w:t>
      </w:r>
      <w:r w:rsidRPr="00D560A2">
        <w:rPr>
          <w:i/>
          <w:vertAlign w:val="subscript"/>
        </w:rPr>
        <w:t>0</w:t>
      </w:r>
      <w:r w:rsidRPr="00D560A2">
        <w:rPr>
          <w:i/>
        </w:rPr>
        <w:t>, y</w:t>
      </w:r>
      <w:r w:rsidRPr="00D560A2">
        <w:rPr>
          <w:i/>
          <w:vertAlign w:val="subscript"/>
        </w:rPr>
        <w:t>0</w:t>
      </w:r>
      <w:r w:rsidRPr="00D560A2">
        <w:rPr>
          <w:i/>
        </w:rPr>
        <w:t>, z</w:t>
      </w:r>
      <w:r w:rsidRPr="00D560A2">
        <w:rPr>
          <w:i/>
          <w:vertAlign w:val="subscript"/>
        </w:rPr>
        <w:t>0</w:t>
      </w:r>
      <w:r w:rsidRPr="00D560A2">
        <w:t xml:space="preserve">&gt; and the radius is </w:t>
      </w:r>
      <w:r w:rsidRPr="00D560A2">
        <w:rPr>
          <w:i/>
        </w:rPr>
        <w:t>r</w:t>
      </w:r>
      <w:r w:rsidRPr="00D560A2">
        <w:t>).</w:t>
      </w:r>
    </w:p>
    <w:p w14:paraId="426B039D" w14:textId="20ADD25F" w:rsidR="00143C30" w:rsidRDefault="00D560A2" w:rsidP="00143C30">
      <w:pPr>
        <w:pStyle w:val="NoSpacing"/>
      </w:pPr>
      <w:r w:rsidRPr="00D560A2">
        <w:lastRenderedPageBreak/>
        <w:t>However, the availability of a geometric analysis of shape in spatial terms tells us little about the nature of perceptual representations/ideas of shape, which may or may not be similarly constructed.</w:t>
      </w:r>
      <w:r>
        <w:t xml:space="preserve"> </w:t>
      </w:r>
      <w:r w:rsidRPr="00D560A2">
        <w:t xml:space="preserve">According to the mosaic view, perception of extended shapes is built up by combining perceptions of the points that constitute the shape. In other words, ideas of extended shapes are Lockean complex ideas, built up by combining simples. Nothing more is required of your senses for you to be able to </w:t>
      </w:r>
      <w:r w:rsidRPr="00D560A2">
        <w:rPr>
          <w:i/>
        </w:rPr>
        <w:t>see</w:t>
      </w:r>
      <w:r w:rsidR="0021222A">
        <w:rPr>
          <w:i/>
        </w:rPr>
        <w:t>/</w:t>
      </w:r>
      <w:r w:rsidRPr="00D560A2">
        <w:rPr>
          <w:i/>
        </w:rPr>
        <w:t xml:space="preserve">feel </w:t>
      </w:r>
      <w:r w:rsidRPr="00D560A2">
        <w:t xml:space="preserve">the complex idea </w:t>
      </w:r>
      <w:r w:rsidRPr="00D560A2">
        <w:rPr>
          <w:i/>
        </w:rPr>
        <w:t>A and B</w:t>
      </w:r>
      <w:r w:rsidRPr="00D560A2">
        <w:t xml:space="preserve"> th</w:t>
      </w:r>
      <w:r w:rsidR="0021222A">
        <w:t>an for you to be able to see/</w:t>
      </w:r>
      <w:r w:rsidRPr="00D560A2">
        <w:t xml:space="preserve">feel </w:t>
      </w:r>
      <w:r w:rsidRPr="00D560A2">
        <w:rPr>
          <w:i/>
        </w:rPr>
        <w:t xml:space="preserve">A </w:t>
      </w:r>
      <w:r w:rsidR="0021222A">
        <w:t>and to see/</w:t>
      </w:r>
      <w:r w:rsidRPr="00D560A2">
        <w:t xml:space="preserve">feel </w:t>
      </w:r>
      <w:r w:rsidRPr="00D560A2">
        <w:rPr>
          <w:i/>
        </w:rPr>
        <w:t>B</w:t>
      </w:r>
      <w:r w:rsidRPr="00D560A2">
        <w:t xml:space="preserve">. </w:t>
      </w:r>
      <w:r w:rsidR="00143C30">
        <w:t xml:space="preserve">So </w:t>
      </w:r>
      <w:proofErr w:type="gramStart"/>
      <w:r w:rsidR="00143C30">
        <w:t>also</w:t>
      </w:r>
      <w:proofErr w:type="gramEnd"/>
      <w:r w:rsidR="00143C30">
        <w:t xml:space="preserve"> with shapes and </w:t>
      </w:r>
      <w:r w:rsidR="00126838">
        <w:t xml:space="preserve">the </w:t>
      </w:r>
      <w:r w:rsidR="00143C30">
        <w:t>points</w:t>
      </w:r>
      <w:r w:rsidR="00126838">
        <w:t xml:space="preserve"> that constitute them</w:t>
      </w:r>
      <w:r w:rsidR="00143C30">
        <w:t xml:space="preserve">. </w:t>
      </w:r>
    </w:p>
    <w:p w14:paraId="1E767960" w14:textId="50BA0B22" w:rsidR="00D560A2" w:rsidRPr="00D560A2" w:rsidRDefault="00D560A2" w:rsidP="00143C30">
      <w:r w:rsidRPr="00D560A2">
        <w:t xml:space="preserve">But this is problematic. To </w:t>
      </w:r>
      <w:r w:rsidR="00D02805">
        <w:t>appreciate why</w:t>
      </w:r>
      <w:r w:rsidRPr="00D560A2">
        <w:t>, consider the following case:</w:t>
      </w:r>
    </w:p>
    <w:p w14:paraId="421B1B76" w14:textId="77777777" w:rsidR="00D560A2" w:rsidRPr="00D560A2" w:rsidRDefault="00D560A2" w:rsidP="00D560A2">
      <w:pPr>
        <w:pStyle w:val="IntenseQuote1"/>
      </w:pPr>
      <w:r w:rsidRPr="00D560A2">
        <w:rPr>
          <w:i/>
        </w:rPr>
        <w:t xml:space="preserve">Cookie Cutter </w:t>
      </w:r>
      <w:r w:rsidRPr="00D560A2">
        <w:t>Imagine a circular cookie cutter impressed motionless upon your back. This creates a set of contact points that jointly constitute a circle. You have a distinct tactual impression of each of these points individually (or at least of a multiplicity of short line segments constituted by them).</w:t>
      </w:r>
    </w:p>
    <w:p w14:paraId="24F95190" w14:textId="6325E980" w:rsidR="00EB7605" w:rsidRPr="00D560A2" w:rsidRDefault="00D560A2" w:rsidP="00D560A2">
      <w:pPr>
        <w:pStyle w:val="NoSpacing"/>
        <w:rPr>
          <w:lang w:val="en-US"/>
        </w:rPr>
      </w:pPr>
      <w:r w:rsidRPr="00D560A2">
        <w:rPr>
          <w:i/>
          <w:iCs/>
          <w:lang w:val="en-US"/>
        </w:rPr>
        <w:t xml:space="preserve">Cookie Cutter </w:t>
      </w:r>
      <w:r w:rsidRPr="00D560A2">
        <w:rPr>
          <w:lang w:val="en-US"/>
        </w:rPr>
        <w:t xml:space="preserve">undermines the mosaic view. </w:t>
      </w:r>
      <w:r>
        <w:rPr>
          <w:lang w:val="en-US"/>
        </w:rPr>
        <w:t xml:space="preserve">Mosaicists want to say </w:t>
      </w:r>
      <w:r w:rsidRPr="00D560A2">
        <w:rPr>
          <w:lang w:val="en-US"/>
        </w:rPr>
        <w:t xml:space="preserve">that </w:t>
      </w:r>
      <w:r w:rsidRPr="00D560A2">
        <w:rPr>
          <w:i/>
          <w:iCs/>
          <w:lang w:val="en-US"/>
        </w:rPr>
        <w:t xml:space="preserve">feeling </w:t>
      </w:r>
      <w:r w:rsidRPr="00D560A2">
        <w:rPr>
          <w:lang w:val="en-US"/>
        </w:rPr>
        <w:t>a circle is nothing different from feeling a collection of points that together form a circle.</w:t>
      </w:r>
      <w:r w:rsidRPr="00D560A2">
        <w:t xml:space="preserve"> </w:t>
      </w:r>
      <w:r w:rsidRPr="00D560A2">
        <w:rPr>
          <w:lang w:val="en-US"/>
        </w:rPr>
        <w:t>Clearly, however, this is not analytically sufficient to ensure that you</w:t>
      </w:r>
      <w:r w:rsidRPr="00D560A2">
        <w:t xml:space="preserve"> can</w:t>
      </w:r>
      <w:r w:rsidRPr="00D560A2">
        <w:rPr>
          <w:lang w:val="en-US"/>
        </w:rPr>
        <w:t xml:space="preserve"> tactually </w:t>
      </w:r>
      <w:r w:rsidRPr="00D560A2">
        <w:t>“distinguish, and tell”</w:t>
      </w:r>
      <w:r w:rsidR="004338AC" w:rsidRPr="00D560A2">
        <w:rPr>
          <w:lang w:val="en-US"/>
        </w:rPr>
        <w:t xml:space="preserve"> </w:t>
      </w:r>
      <w:r w:rsidRPr="00D560A2">
        <w:t xml:space="preserve">that it is </w:t>
      </w:r>
      <w:r w:rsidRPr="00D560A2">
        <w:rPr>
          <w:lang w:val="en-US"/>
        </w:rPr>
        <w:t>a circle. For</w:t>
      </w:r>
      <w:r w:rsidRPr="00D560A2">
        <w:t xml:space="preserve"> </w:t>
      </w:r>
      <w:r w:rsidRPr="00D560A2">
        <w:rPr>
          <w:lang w:val="en-US"/>
        </w:rPr>
        <w:t xml:space="preserve">nothing we have said so far guarantees that the feature of circularity </w:t>
      </w:r>
      <w:r w:rsidR="00143C30" w:rsidRPr="00D560A2">
        <w:rPr>
          <w:lang w:val="en-US"/>
        </w:rPr>
        <w:t>is</w:t>
      </w:r>
      <w:r w:rsidR="00143C30">
        <w:rPr>
          <w:lang w:val="en-US"/>
        </w:rPr>
        <w:t>,</w:t>
      </w:r>
      <w:r w:rsidR="00143C30" w:rsidRPr="00D560A2">
        <w:rPr>
          <w:lang w:val="en-US"/>
        </w:rPr>
        <w:t xml:space="preserve"> </w:t>
      </w:r>
      <w:r w:rsidRPr="00D560A2">
        <w:rPr>
          <w:lang w:val="en-US"/>
        </w:rPr>
        <w:t>as such</w:t>
      </w:r>
      <w:r w:rsidR="00143C30">
        <w:rPr>
          <w:lang w:val="en-US"/>
        </w:rPr>
        <w:t>,</w:t>
      </w:r>
      <w:r w:rsidRPr="00D560A2">
        <w:rPr>
          <w:lang w:val="en-US"/>
        </w:rPr>
        <w:t xml:space="preserve"> within the representational repertoire of tactual perception (i.e., that tactual perception has a representational capacity for circularity).</w:t>
      </w:r>
      <w:r w:rsidR="00192B10">
        <w:rPr>
          <w:rStyle w:val="FootnoteReference"/>
          <w:lang w:val="en-US"/>
        </w:rPr>
        <w:footnoteReference w:id="6"/>
      </w:r>
      <w:r w:rsidR="00192B10">
        <w:rPr>
          <w:lang w:val="en-US"/>
        </w:rPr>
        <w:t xml:space="preserve"> </w:t>
      </w:r>
      <w:r w:rsidRPr="00D560A2">
        <w:rPr>
          <w:lang w:val="en-US"/>
        </w:rPr>
        <w:t>After all, every shape is reducible to a set of spatial</w:t>
      </w:r>
      <w:r w:rsidRPr="00D560A2">
        <w:t xml:space="preserve"> </w:t>
      </w:r>
      <w:r w:rsidR="00143C30">
        <w:rPr>
          <w:lang w:val="en-US"/>
        </w:rPr>
        <w:t xml:space="preserve">positions. Yet even given a sufficient ability to distinguish the constituent spatial positions, one does not </w:t>
      </w:r>
      <w:r w:rsidRPr="00D560A2">
        <w:rPr>
          <w:lang w:val="en-US"/>
        </w:rPr>
        <w:t xml:space="preserve">have the ability in either vision or touch to discern every shape, or to differentiate each from all others. </w:t>
      </w:r>
    </w:p>
    <w:p w14:paraId="0BBAD709" w14:textId="1EE8B932" w:rsidR="003E6770" w:rsidRPr="00126838" w:rsidRDefault="00143C30" w:rsidP="003E6770">
      <w:pPr>
        <w:rPr>
          <w:lang w:val="en-US"/>
        </w:rPr>
      </w:pPr>
      <w:r>
        <w:rPr>
          <w:lang w:val="en-US"/>
        </w:rPr>
        <w:t>As it happens</w:t>
      </w:r>
      <w:r w:rsidR="003E6770" w:rsidRPr="003E6770">
        <w:rPr>
          <w:lang w:val="en-US"/>
        </w:rPr>
        <w:t xml:space="preserve">, it is </w:t>
      </w:r>
      <w:r>
        <w:rPr>
          <w:lang w:val="en-US"/>
        </w:rPr>
        <w:t xml:space="preserve">empirically </w:t>
      </w:r>
      <w:r w:rsidR="003E6770" w:rsidRPr="003E6770">
        <w:rPr>
          <w:lang w:val="en-US"/>
        </w:rPr>
        <w:t xml:space="preserve">implausible to suppose that we </w:t>
      </w:r>
      <w:r w:rsidR="003E6770" w:rsidRPr="003E6770">
        <w:rPr>
          <w:i/>
          <w:iCs/>
          <w:lang w:val="en-US"/>
        </w:rPr>
        <w:t xml:space="preserve">are </w:t>
      </w:r>
      <w:r w:rsidR="003E6770" w:rsidRPr="003E6770">
        <w:rPr>
          <w:lang w:val="en-US"/>
        </w:rPr>
        <w:t>able to discern the circularity of a cookie cutter impressed on our backs. Nor does this have anything to do with the inability to discern points of contact by touch—touch is le</w:t>
      </w:r>
      <w:r w:rsidR="003E6770">
        <w:rPr>
          <w:lang w:val="en-US"/>
        </w:rPr>
        <w:t xml:space="preserve">ss spatially acute than </w:t>
      </w:r>
      <w:r>
        <w:rPr>
          <w:lang w:val="en-US"/>
        </w:rPr>
        <w:t>vision but</w:t>
      </w:r>
      <w:r w:rsidR="003E6770" w:rsidRPr="003E6770">
        <w:rPr>
          <w:lang w:val="en-US"/>
        </w:rPr>
        <w:t xml:space="preserve"> enlarging the circle does not help. The perception of lines and shapes by touch is, in fact, extremely spotty—we can often detect collinearity, but this is easily disrupted and doesn’t work as w</w:t>
      </w:r>
      <w:r w:rsidR="00C0056E">
        <w:rPr>
          <w:lang w:val="en-US"/>
        </w:rPr>
        <w:t xml:space="preserve">ell across different body parts (e.g., when one of the points is on the forearm and </w:t>
      </w:r>
      <w:r w:rsidR="00C0056E">
        <w:rPr>
          <w:lang w:val="en-US"/>
        </w:rPr>
        <w:lastRenderedPageBreak/>
        <w:t>the other two on the palm).</w:t>
      </w:r>
      <w:r w:rsidR="003E6770" w:rsidRPr="003E6770">
        <w:rPr>
          <w:vertAlign w:val="superscript"/>
          <w:lang w:val="en-US"/>
        </w:rPr>
        <w:footnoteReference w:id="7"/>
      </w:r>
      <w:r w:rsidR="00126838">
        <w:rPr>
          <w:lang w:val="en-US"/>
        </w:rPr>
        <w:t xml:space="preserve"> When you </w:t>
      </w:r>
      <w:r w:rsidR="00126838" w:rsidRPr="00D02805">
        <w:rPr>
          <w:lang w:val="en-US"/>
        </w:rPr>
        <w:t>look</w:t>
      </w:r>
      <w:r w:rsidR="00126838">
        <w:rPr>
          <w:i/>
          <w:lang w:val="en-US"/>
        </w:rPr>
        <w:t xml:space="preserve"> </w:t>
      </w:r>
      <w:r w:rsidR="00126838">
        <w:rPr>
          <w:lang w:val="en-US"/>
        </w:rPr>
        <w:t xml:space="preserve">at two red spots on the back of your left hand and two on the back of your right hand, it’s easy to adjust your hands so that they line up straight. The same is not true for </w:t>
      </w:r>
      <w:proofErr w:type="spellStart"/>
      <w:r w:rsidR="00126838">
        <w:rPr>
          <w:lang w:val="en-US"/>
        </w:rPr>
        <w:t>vibrotactors</w:t>
      </w:r>
      <w:proofErr w:type="spellEnd"/>
      <w:r w:rsidR="00EC1855">
        <w:rPr>
          <w:lang w:val="en-US"/>
        </w:rPr>
        <w:t xml:space="preserve"> </w:t>
      </w:r>
      <w:r w:rsidR="00732F9C">
        <w:rPr>
          <w:lang w:val="en-US"/>
        </w:rPr>
        <w:t xml:space="preserve">felt </w:t>
      </w:r>
      <w:r w:rsidR="00EC1855">
        <w:rPr>
          <w:lang w:val="en-US"/>
        </w:rPr>
        <w:t>by touch.</w:t>
      </w:r>
      <w:r w:rsidR="00C85D84" w:rsidRPr="00C85D84">
        <w:rPr>
          <w:rStyle w:val="FootnoteReference"/>
          <w:lang w:val="en-US"/>
        </w:rPr>
        <w:t xml:space="preserve"> </w:t>
      </w:r>
    </w:p>
    <w:p w14:paraId="19D81FF5" w14:textId="0C4A06A0" w:rsidR="00861A3B" w:rsidRPr="00861A3B" w:rsidRDefault="003E6770" w:rsidP="00861A3B">
      <w:pPr>
        <w:rPr>
          <w:lang w:val="en-US"/>
        </w:rPr>
      </w:pPr>
      <w:r w:rsidRPr="003E6770">
        <w:rPr>
          <w:i/>
          <w:iCs/>
          <w:lang w:val="en-US"/>
        </w:rPr>
        <w:t xml:space="preserve">Cookie Cutter </w:t>
      </w:r>
      <w:r w:rsidRPr="003E6770">
        <w:rPr>
          <w:lang w:val="en-US"/>
        </w:rPr>
        <w:t xml:space="preserve">gives us reason to doubt that the </w:t>
      </w:r>
      <w:r w:rsidRPr="003E6770">
        <w:rPr>
          <w:i/>
          <w:iCs/>
          <w:lang w:val="en-US"/>
        </w:rPr>
        <w:t xml:space="preserve">perceptual representation </w:t>
      </w:r>
      <w:r w:rsidRPr="003E6770">
        <w:rPr>
          <w:lang w:val="en-US"/>
        </w:rPr>
        <w:t>of circularity, or by extension sphericity, is com</w:t>
      </w:r>
      <w:r w:rsidR="00C0056E">
        <w:rPr>
          <w:lang w:val="en-US"/>
        </w:rPr>
        <w:t>posed of ideas of position. The</w:t>
      </w:r>
      <w:r w:rsidRPr="003E6770">
        <w:rPr>
          <w:lang w:val="en-US"/>
        </w:rPr>
        <w:t xml:space="preserve"> point is reinforced by reflection on certain kinds of pathology known as “visual form </w:t>
      </w:r>
      <w:proofErr w:type="spellStart"/>
      <w:r w:rsidRPr="003E6770">
        <w:rPr>
          <w:lang w:val="en-US"/>
        </w:rPr>
        <w:t>agnosias</w:t>
      </w:r>
      <w:proofErr w:type="spellEnd"/>
      <w:r w:rsidRPr="003E6770">
        <w:rPr>
          <w:lang w:val="en-US"/>
        </w:rPr>
        <w:t>,” in which “patients with normal acuity cannot recognize something as simple as a square or circle”</w:t>
      </w:r>
      <w:r>
        <w:rPr>
          <w:lang w:val="en-US"/>
        </w:rPr>
        <w:t xml:space="preserve"> (Farah 1990, 1)</w:t>
      </w:r>
      <w:r w:rsidRPr="003E6770">
        <w:rPr>
          <w:lang w:val="en-US"/>
        </w:rPr>
        <w:t>.</w:t>
      </w:r>
      <w:r>
        <w:rPr>
          <w:lang w:val="en-US"/>
        </w:rPr>
        <w:t xml:space="preserve"> </w:t>
      </w:r>
      <w:r w:rsidR="00861A3B" w:rsidRPr="00861A3B">
        <w:rPr>
          <w:lang w:val="en-US"/>
        </w:rPr>
        <w:t>For example, Goodale et al (1991) reported that after brain damage due to carbon monoxide induced hypoxia, their patient DF was unable visually to identify whole objects such as her mother’s forearm though she retained the visual ability to discern the fine visual details, such as hairs on the forearm.</w:t>
      </w:r>
      <w:r w:rsidR="00861A3B">
        <w:rPr>
          <w:lang w:val="en-US"/>
        </w:rPr>
        <w:t xml:space="preserve"> </w:t>
      </w:r>
      <w:r w:rsidR="00861A3B" w:rsidRPr="00861A3B">
        <w:rPr>
          <w:lang w:val="en-US"/>
        </w:rPr>
        <w:t>DF’s brain had, in short, lost the ability to integrate visual parts into a whole. Conversely, some patients with Balint's syndrome successfully report visually perceived whole shapes and yet are unable to report on or reach toward the points in space where these whole shapes are located, which some have taken to indicate that they have at best a limited visual representation of spatial location.</w:t>
      </w:r>
      <w:r w:rsidR="00861A3B">
        <w:rPr>
          <w:rStyle w:val="FootnoteReference"/>
          <w:lang w:val="en-US"/>
        </w:rPr>
        <w:footnoteReference w:id="8"/>
      </w:r>
      <w:r w:rsidR="00861A3B" w:rsidRPr="00861A3B">
        <w:rPr>
          <w:rFonts w:ascii="Times New Roman" w:eastAsia="Arial Unicode MS" w:hAnsi="Times New Roman"/>
          <w:bdr w:val="nil"/>
          <w:lang w:val="en-US" w:eastAsia="en-US"/>
        </w:rPr>
        <w:t xml:space="preserve"> </w:t>
      </w:r>
      <w:r w:rsidR="00C0056E">
        <w:rPr>
          <w:lang w:val="en-US"/>
        </w:rPr>
        <w:t>These findings show</w:t>
      </w:r>
      <w:r w:rsidR="00861A3B" w:rsidRPr="00861A3B">
        <w:rPr>
          <w:lang w:val="en-US"/>
        </w:rPr>
        <w:t xml:space="preserve"> that perception of spatial points and perception of</w:t>
      </w:r>
      <w:r w:rsidR="00861A3B">
        <w:rPr>
          <w:lang w:val="en-US"/>
        </w:rPr>
        <w:t xml:space="preserve"> </w:t>
      </w:r>
      <w:r w:rsidR="00861A3B" w:rsidRPr="00861A3B">
        <w:rPr>
          <w:lang w:val="en-US"/>
        </w:rPr>
        <w:t>shape come apart in at least one direction, and possibly two.</w:t>
      </w:r>
    </w:p>
    <w:p w14:paraId="134EA983" w14:textId="77777777" w:rsidR="00861A3B" w:rsidRDefault="00861A3B" w:rsidP="00861A3B">
      <w:pPr>
        <w:rPr>
          <w:lang w:val="en-US"/>
        </w:rPr>
      </w:pPr>
      <w:r w:rsidRPr="00861A3B">
        <w:rPr>
          <w:lang w:val="en-US"/>
        </w:rPr>
        <w:t>These cases invite us to consider a within-modality version of MQ:</w:t>
      </w:r>
    </w:p>
    <w:p w14:paraId="4BC9C036" w14:textId="77777777" w:rsidR="00716105" w:rsidRDefault="00716105" w:rsidP="00716105">
      <w:pPr>
        <w:pStyle w:val="IntenseQuote1"/>
        <w:rPr>
          <w:lang w:val="en-US"/>
        </w:rPr>
      </w:pPr>
      <w:r>
        <w:rPr>
          <w:lang w:val="en-US"/>
        </w:rPr>
        <w:t>Suppose that a mature woman who has been sighted since birth is plainly shown a circle (or a sphere). Suppose further that she is able to see every part (or facing part) of it. Would she be able to identify the whole object as a circle/sphere by sight alone?</w:t>
      </w:r>
    </w:p>
    <w:p w14:paraId="24465193" w14:textId="616A8F1F" w:rsidR="007A7A26" w:rsidRPr="007A7A26" w:rsidRDefault="007A7A26" w:rsidP="007A7A26">
      <w:pPr>
        <w:pStyle w:val="NoSpacing"/>
      </w:pPr>
      <w:r>
        <w:t>The case of DF shows that the answer to this question varies from person to person. Independently of any tactual know</w:t>
      </w:r>
      <w:r w:rsidR="00B4108C">
        <w:t>ledge that she might employ, this</w:t>
      </w:r>
      <w:r>
        <w:t xml:space="preserve"> mature woman was consistently unable to perform the identification task. This puts </w:t>
      </w:r>
      <w:r>
        <w:rPr>
          <w:i/>
        </w:rPr>
        <w:t xml:space="preserve">Cookie Cutter </w:t>
      </w:r>
      <w:r>
        <w:t xml:space="preserve">into perspective. In </w:t>
      </w:r>
      <w:r>
        <w:rPr>
          <w:i/>
        </w:rPr>
        <w:t>Cookie Cutter</w:t>
      </w:r>
      <w:r>
        <w:t xml:space="preserve">, </w:t>
      </w:r>
      <w:r>
        <w:rPr>
          <w:i/>
        </w:rPr>
        <w:t xml:space="preserve">unimpaired </w:t>
      </w:r>
      <w:r>
        <w:t xml:space="preserve">perceivers lack the ability to integrate shape </w:t>
      </w:r>
      <w:r>
        <w:lastRenderedPageBreak/>
        <w:t xml:space="preserve">information in one modality, though they possess it in another. We might call this a </w:t>
      </w:r>
      <w:r>
        <w:rPr>
          <w:i/>
        </w:rPr>
        <w:t xml:space="preserve">normal </w:t>
      </w:r>
      <w:r w:rsidR="00FA4366">
        <w:rPr>
          <w:i/>
        </w:rPr>
        <w:t xml:space="preserve">form </w:t>
      </w:r>
      <w:r>
        <w:rPr>
          <w:i/>
        </w:rPr>
        <w:t xml:space="preserve">agnosia </w:t>
      </w:r>
      <w:r>
        <w:t>of the deprived modality (i.e. of touch)</w:t>
      </w:r>
      <w:r w:rsidR="00BB6580">
        <w:t xml:space="preserve"> in normal perceivers. You may have sensory awareness of points satisfying the geometric analysis of circularity and yet not have a perceptually given idea of circularity. </w:t>
      </w:r>
    </w:p>
    <w:p w14:paraId="3FD31C42" w14:textId="3037BB87" w:rsidR="00716105" w:rsidRDefault="00716105" w:rsidP="00716105">
      <w:pPr>
        <w:rPr>
          <w:lang w:val="en-US"/>
        </w:rPr>
      </w:pPr>
      <w:r w:rsidRPr="00716105">
        <w:rPr>
          <w:lang w:val="en-US"/>
        </w:rPr>
        <w:t xml:space="preserve">These clarifications </w:t>
      </w:r>
      <w:r w:rsidR="00250113">
        <w:rPr>
          <w:lang w:val="en-US"/>
        </w:rPr>
        <w:t xml:space="preserve">concerning dimensional integration </w:t>
      </w:r>
      <w:r w:rsidRPr="00716105">
        <w:rPr>
          <w:lang w:val="en-US"/>
        </w:rPr>
        <w:t xml:space="preserve">point to a version of MQ that is about the perceptual representation of shape per se, as opposed to space. So conceived, </w:t>
      </w:r>
      <w:proofErr w:type="spellStart"/>
      <w:r w:rsidRPr="00716105">
        <w:rPr>
          <w:lang w:val="en-US"/>
        </w:rPr>
        <w:t>Molyneux’s</w:t>
      </w:r>
      <w:proofErr w:type="spellEnd"/>
      <w:r w:rsidRPr="00716105">
        <w:rPr>
          <w:lang w:val="en-US"/>
        </w:rPr>
        <w:t xml:space="preserve"> original question generalizes to this:</w:t>
      </w:r>
    </w:p>
    <w:p w14:paraId="20EFD690" w14:textId="77777777" w:rsidR="00716105" w:rsidRDefault="00716105" w:rsidP="00716105">
      <w:pPr>
        <w:pStyle w:val="IntenseQuote1"/>
        <w:rPr>
          <w:lang w:val="en-US"/>
        </w:rPr>
      </w:pPr>
      <w:r w:rsidRPr="00716105">
        <w:rPr>
          <w:lang w:val="en-US"/>
        </w:rPr>
        <w:t>if a congenitally blind person tactually reliably represents/</w:t>
      </w:r>
      <w:r>
        <w:rPr>
          <w:lang w:val="en-US"/>
        </w:rPr>
        <w:t xml:space="preserve"> </w:t>
      </w:r>
      <w:r w:rsidRPr="00716105">
        <w:rPr>
          <w:lang w:val="en-US"/>
        </w:rPr>
        <w:t>discriminates/</w:t>
      </w:r>
      <w:r>
        <w:rPr>
          <w:lang w:val="en-US"/>
        </w:rPr>
        <w:t xml:space="preserve"> </w:t>
      </w:r>
      <w:r w:rsidRPr="00716105">
        <w:rPr>
          <w:lang w:val="en-US"/>
        </w:rPr>
        <w:t>reidentifies a range of shape features, will she (immediately, with certainty, etc.) visually represent members of that same range of shape features once her sight is restored?</w:t>
      </w:r>
    </w:p>
    <w:p w14:paraId="2C0709D6" w14:textId="4BD58CE8" w:rsidR="00716105" w:rsidRPr="00716105" w:rsidRDefault="00716105" w:rsidP="00716105">
      <w:pPr>
        <w:pStyle w:val="NoSpacing"/>
        <w:rPr>
          <w:lang w:val="en-US"/>
        </w:rPr>
      </w:pPr>
      <w:r w:rsidRPr="00716105">
        <w:rPr>
          <w:lang w:val="en-US"/>
        </w:rPr>
        <w:t xml:space="preserve">This question is independent of assumptions about ideas of space. We can ask whether </w:t>
      </w:r>
      <w:r w:rsidR="00351E07">
        <w:rPr>
          <w:lang w:val="en-US"/>
        </w:rPr>
        <w:t xml:space="preserve">the dimensional integration </w:t>
      </w:r>
      <w:r w:rsidRPr="00716105">
        <w:rPr>
          <w:lang w:val="en-US"/>
        </w:rPr>
        <w:t>of particular shapes transfer</w:t>
      </w:r>
      <w:r w:rsidR="00351E07">
        <w:rPr>
          <w:lang w:val="en-US"/>
        </w:rPr>
        <w:t>s</w:t>
      </w:r>
      <w:r w:rsidRPr="00716105">
        <w:rPr>
          <w:lang w:val="en-US"/>
        </w:rPr>
        <w:t xml:space="preserve"> across modalities both on the assumption that the idea of space transfers across modalities, and on the contrary assumption that it does not transfer.</w:t>
      </w:r>
    </w:p>
    <w:p w14:paraId="25112113" w14:textId="1EB1D38D" w:rsidR="00933222" w:rsidRDefault="00C53502" w:rsidP="00933222">
      <w:pPr>
        <w:rPr>
          <w:lang w:val="en-US"/>
        </w:rPr>
      </w:pPr>
      <w:r w:rsidRPr="00C53502">
        <w:rPr>
          <w:lang w:val="en-US"/>
        </w:rPr>
        <w:t xml:space="preserve">In confronting the implications of this version of MQ, we should bear in mind a further complication raised by Reid’s observation that there are significant structural differences between the representational resources distinct modalities bring to the task of representing any shape feature </w:t>
      </w:r>
      <w:r w:rsidRPr="00933222">
        <w:rPr>
          <w:i/>
          <w:lang w:val="en-US"/>
        </w:rPr>
        <w:t>F</w:t>
      </w:r>
      <w:r w:rsidRPr="00C53502">
        <w:rPr>
          <w:lang w:val="en-US"/>
        </w:rPr>
        <w:t xml:space="preserve">. Reid contends that touch and vision </w:t>
      </w:r>
      <w:r w:rsidR="00351E07">
        <w:rPr>
          <w:lang w:val="en-US"/>
        </w:rPr>
        <w:t xml:space="preserve">use different geometries: </w:t>
      </w:r>
      <w:r w:rsidRPr="00C53502">
        <w:rPr>
          <w:lang w:val="en-US"/>
        </w:rPr>
        <w:t>according to him, touch does, while vision does not, represent space and shape</w:t>
      </w:r>
      <w:r>
        <w:rPr>
          <w:lang w:val="en-US"/>
        </w:rPr>
        <w:t xml:space="preserve"> as Euclidean.</w:t>
      </w:r>
      <w:r w:rsidR="00933222">
        <w:rPr>
          <w:rStyle w:val="FootnoteReference"/>
          <w:lang w:val="en-US"/>
        </w:rPr>
        <w:footnoteReference w:id="9"/>
      </w:r>
      <w:r>
        <w:rPr>
          <w:lang w:val="en-US"/>
        </w:rPr>
        <w:t xml:space="preserve"> </w:t>
      </w:r>
      <w:r w:rsidR="00933222" w:rsidRPr="00933222">
        <w:rPr>
          <w:lang w:val="en-US"/>
        </w:rPr>
        <w:t xml:space="preserve">Simply put, </w:t>
      </w:r>
      <w:r w:rsidR="00933222">
        <w:rPr>
          <w:lang w:val="en-US"/>
        </w:rPr>
        <w:t xml:space="preserve">Reid’s point is that since the corneal lens projects onto a spherical surface, </w:t>
      </w:r>
      <w:r w:rsidR="00351E07">
        <w:rPr>
          <w:lang w:val="en-US"/>
        </w:rPr>
        <w:t xml:space="preserve">visual </w:t>
      </w:r>
      <w:r w:rsidR="00933222">
        <w:rPr>
          <w:lang w:val="en-US"/>
        </w:rPr>
        <w:t>geometry is non-Euclidean. Touch, on the other hand, takes its geometry from direct contact with Euclidean external space. Reid’s argument is contentious, but w</w:t>
      </w:r>
      <w:r w:rsidR="00933222" w:rsidRPr="00933222">
        <w:rPr>
          <w:lang w:val="en-US"/>
        </w:rPr>
        <w:t xml:space="preserve">hether or not we ultimately endorse </w:t>
      </w:r>
      <w:r w:rsidR="00933222">
        <w:rPr>
          <w:lang w:val="en-US"/>
        </w:rPr>
        <w:t>his</w:t>
      </w:r>
      <w:r w:rsidR="00933222" w:rsidRPr="00933222">
        <w:rPr>
          <w:lang w:val="en-US"/>
        </w:rPr>
        <w:t xml:space="preserve"> substantive views about touch and vision</w:t>
      </w:r>
      <w:r w:rsidR="00933222">
        <w:rPr>
          <w:lang w:val="en-US"/>
        </w:rPr>
        <w:t xml:space="preserve">, </w:t>
      </w:r>
      <w:r w:rsidR="00933222" w:rsidRPr="00933222">
        <w:rPr>
          <w:lang w:val="en-US"/>
        </w:rPr>
        <w:t xml:space="preserve">we should surely accept </w:t>
      </w:r>
      <w:r w:rsidR="00933222">
        <w:rPr>
          <w:lang w:val="en-US"/>
        </w:rPr>
        <w:t>his</w:t>
      </w:r>
      <w:r w:rsidR="00933222" w:rsidRPr="00933222">
        <w:rPr>
          <w:lang w:val="en-US"/>
        </w:rPr>
        <w:t xml:space="preserve"> underlying methodological assumption</w:t>
      </w:r>
      <w:r w:rsidR="00933222">
        <w:rPr>
          <w:lang w:val="en-US"/>
        </w:rPr>
        <w:t>—namely</w:t>
      </w:r>
      <w:r w:rsidR="00933222" w:rsidRPr="00933222">
        <w:rPr>
          <w:lang w:val="en-US"/>
        </w:rPr>
        <w:t xml:space="preserve"> that the struct</w:t>
      </w:r>
      <w:r w:rsidR="00933222">
        <w:rPr>
          <w:lang w:val="en-US"/>
        </w:rPr>
        <w:t xml:space="preserve">ure of the world leaves </w:t>
      </w:r>
      <w:r w:rsidR="0035230A">
        <w:rPr>
          <w:lang w:val="en-US"/>
        </w:rPr>
        <w:t xml:space="preserve">different </w:t>
      </w:r>
      <w:r w:rsidR="00933222">
        <w:rPr>
          <w:lang w:val="en-US"/>
        </w:rPr>
        <w:t>options</w:t>
      </w:r>
      <w:r w:rsidR="00933222" w:rsidRPr="00933222">
        <w:rPr>
          <w:lang w:val="en-US"/>
        </w:rPr>
        <w:t xml:space="preserve"> open to individual perceptual modalities (which, therefore, needn't coincide in the options they select) for how their representation of the world is put together. There's no direct match required between the structure of the </w:t>
      </w:r>
      <w:r w:rsidR="00933222" w:rsidRPr="00933222">
        <w:rPr>
          <w:lang w:val="en-US"/>
        </w:rPr>
        <w:lastRenderedPageBreak/>
        <w:t xml:space="preserve">worldly feature, </w:t>
      </w:r>
      <w:r w:rsidR="00933222" w:rsidRPr="001975BA">
        <w:rPr>
          <w:i/>
          <w:lang w:val="en-US"/>
        </w:rPr>
        <w:t>F</w:t>
      </w:r>
      <w:r w:rsidR="00933222" w:rsidRPr="00933222">
        <w:rPr>
          <w:lang w:val="en-US"/>
        </w:rPr>
        <w:t xml:space="preserve">, and the structure of a modality's representation of </w:t>
      </w:r>
      <w:r w:rsidR="00933222" w:rsidRPr="001975BA">
        <w:rPr>
          <w:i/>
          <w:lang w:val="en-US"/>
        </w:rPr>
        <w:t>F</w:t>
      </w:r>
      <w:r w:rsidR="00933222" w:rsidRPr="00933222">
        <w:rPr>
          <w:lang w:val="en-US"/>
        </w:rPr>
        <w:t>, or, a fortiori, between the structures selected by different modalities for the representation of</w:t>
      </w:r>
      <w:r w:rsidR="00933222">
        <w:rPr>
          <w:lang w:val="en-US"/>
        </w:rPr>
        <w:t xml:space="preserve"> </w:t>
      </w:r>
      <w:r w:rsidR="00933222" w:rsidRPr="001975BA">
        <w:rPr>
          <w:i/>
          <w:lang w:val="en-US"/>
        </w:rPr>
        <w:t>F</w:t>
      </w:r>
      <w:r w:rsidR="00933222" w:rsidRPr="00933222">
        <w:rPr>
          <w:lang w:val="en-US"/>
        </w:rPr>
        <w:t>.</w:t>
      </w:r>
    </w:p>
    <w:p w14:paraId="1D2E9093" w14:textId="21D8B0E4" w:rsidR="001975BA" w:rsidRPr="001975BA" w:rsidRDefault="001975BA" w:rsidP="001975BA">
      <w:pPr>
        <w:rPr>
          <w:lang w:val="en-US"/>
        </w:rPr>
      </w:pPr>
      <w:r w:rsidRPr="001975BA">
        <w:rPr>
          <w:lang w:val="en-US"/>
        </w:rPr>
        <w:t>This leads us to a</w:t>
      </w:r>
      <w:r w:rsidR="002B56FF">
        <w:rPr>
          <w:lang w:val="en-US"/>
        </w:rPr>
        <w:t xml:space="preserve"> </w:t>
      </w:r>
      <w:r w:rsidRPr="001975BA">
        <w:rPr>
          <w:lang w:val="en-US"/>
        </w:rPr>
        <w:t xml:space="preserve">version of </w:t>
      </w:r>
      <w:r w:rsidRPr="001975BA">
        <w:rPr>
          <w:i/>
          <w:iCs/>
          <w:lang w:val="en-US"/>
        </w:rPr>
        <w:t xml:space="preserve">Cookie Cutter </w:t>
      </w:r>
      <w:r w:rsidRPr="001975BA">
        <w:rPr>
          <w:lang w:val="en-US"/>
        </w:rPr>
        <w:t>that highlights the question of inter-modal transfer</w:t>
      </w:r>
      <w:r w:rsidR="002B56FF">
        <w:rPr>
          <w:lang w:val="en-US"/>
        </w:rPr>
        <w:t xml:space="preserve"> in adults unimpaired since birth</w:t>
      </w:r>
      <w:r w:rsidRPr="001975BA">
        <w:rPr>
          <w:lang w:val="en-US"/>
        </w:rPr>
        <w:t>:</w:t>
      </w:r>
    </w:p>
    <w:p w14:paraId="1E6D137F" w14:textId="4EA71234" w:rsidR="001975BA" w:rsidRPr="001975BA" w:rsidRDefault="001975BA" w:rsidP="001975BA">
      <w:pPr>
        <w:pStyle w:val="IntenseQuote1"/>
        <w:rPr>
          <w:lang w:val="en-US"/>
        </w:rPr>
      </w:pPr>
      <w:r w:rsidRPr="001975BA">
        <w:rPr>
          <w:lang w:val="en-US"/>
        </w:rPr>
        <w:t>Suppose that a cookie cutter is impressed on the back of a mature, perceptually unimpaired subject, and that another cookie cutter is plainly shown to her in such a way that she can see every part of the impressed edge that she can feel and vice versa. (That is, the displays are controlled in size so that the greater spatial acuity of vision is not a factor.) Can she say whether the cookie cutter she sees has the same shape as the one she feels?</w:t>
      </w:r>
    </w:p>
    <w:p w14:paraId="5991BC89" w14:textId="122DA65B" w:rsidR="004112F2" w:rsidRDefault="001975BA" w:rsidP="001975BA">
      <w:pPr>
        <w:pStyle w:val="NoSpacing"/>
        <w:rPr>
          <w:lang w:val="en-US"/>
        </w:rPr>
      </w:pPr>
      <w:r w:rsidRPr="001975BA">
        <w:rPr>
          <w:lang w:val="en-US"/>
        </w:rPr>
        <w:t xml:space="preserve">How widely can MQ, and the issues it highlights, be generalized? On their broadest construal, MQs ask whether there is intermodal transfer between representations of some feature F in two distinct modalities. Of course, such questions will be gripping only for features that can be represented in multiple modalities. MQ </w:t>
      </w:r>
      <w:r w:rsidR="002B56FF">
        <w:rPr>
          <w:lang w:val="en-US"/>
        </w:rPr>
        <w:t>is posed about</w:t>
      </w:r>
      <w:r w:rsidR="002B56FF" w:rsidRPr="001975BA">
        <w:rPr>
          <w:lang w:val="en-US"/>
        </w:rPr>
        <w:t xml:space="preserve"> </w:t>
      </w:r>
      <w:r w:rsidR="002B56FF">
        <w:rPr>
          <w:lang w:val="en-US"/>
        </w:rPr>
        <w:t>spatial concepts</w:t>
      </w:r>
      <w:r w:rsidR="00494DA6">
        <w:rPr>
          <w:lang w:val="en-US"/>
        </w:rPr>
        <w:t xml:space="preserve"> in order to dispute</w:t>
      </w:r>
      <w:r w:rsidR="002B56FF">
        <w:rPr>
          <w:lang w:val="en-US"/>
        </w:rPr>
        <w:t xml:space="preserve"> whether space</w:t>
      </w:r>
      <w:r w:rsidRPr="001975BA">
        <w:rPr>
          <w:lang w:val="en-US"/>
        </w:rPr>
        <w:t xml:space="preserve"> </w:t>
      </w:r>
      <w:r w:rsidR="002B56FF">
        <w:rPr>
          <w:lang w:val="en-US"/>
        </w:rPr>
        <w:t xml:space="preserve">is a </w:t>
      </w:r>
      <w:r w:rsidRPr="001975BA">
        <w:rPr>
          <w:lang w:val="en-US"/>
        </w:rPr>
        <w:t>common sensible.</w:t>
      </w:r>
      <w:r w:rsidR="002B56FF">
        <w:rPr>
          <w:lang w:val="en-US"/>
        </w:rPr>
        <w:t xml:space="preserve"> The </w:t>
      </w:r>
      <w:r w:rsidR="00494DA6">
        <w:rPr>
          <w:lang w:val="en-US"/>
        </w:rPr>
        <w:t>oft-neglected question</w:t>
      </w:r>
      <w:r w:rsidR="002B56FF">
        <w:rPr>
          <w:lang w:val="en-US"/>
        </w:rPr>
        <w:t xml:space="preserve"> that we want to bring to the fore is that of dimensional integration.</w:t>
      </w:r>
      <w:r w:rsidRPr="001975BA">
        <w:rPr>
          <w:lang w:val="en-US"/>
        </w:rPr>
        <w:t xml:space="preserve"> </w:t>
      </w:r>
    </w:p>
    <w:p w14:paraId="46FAC5F6" w14:textId="65C7B2D8" w:rsidR="001975BA" w:rsidRDefault="001975BA" w:rsidP="004112F2">
      <w:pPr>
        <w:rPr>
          <w:lang w:val="en-US"/>
        </w:rPr>
      </w:pPr>
      <w:r w:rsidRPr="001975BA">
        <w:rPr>
          <w:lang w:val="en-US"/>
        </w:rPr>
        <w:t xml:space="preserve">One way to answer MQ, then, is to go through a list of common </w:t>
      </w:r>
      <w:proofErr w:type="spellStart"/>
      <w:r w:rsidRPr="001975BA">
        <w:rPr>
          <w:lang w:val="en-US"/>
        </w:rPr>
        <w:t>sensibles</w:t>
      </w:r>
      <w:proofErr w:type="spellEnd"/>
      <w:r w:rsidRPr="001975BA">
        <w:rPr>
          <w:lang w:val="en-US"/>
        </w:rPr>
        <w:t>, experimentally checking for (automatic, immediate, etc.) intermodal transfer of each feature. But as we said earlier, there's another wrinkle that is of interest here.</w:t>
      </w:r>
      <w:r>
        <w:rPr>
          <w:lang w:val="en-US"/>
        </w:rPr>
        <w:t xml:space="preserve"> </w:t>
      </w:r>
      <w:r w:rsidR="0046103F">
        <w:rPr>
          <w:lang w:val="en-US"/>
        </w:rPr>
        <w:t>One</w:t>
      </w:r>
      <w:r w:rsidR="004112F2">
        <w:rPr>
          <w:lang w:val="en-US"/>
        </w:rPr>
        <w:t xml:space="preserve"> </w:t>
      </w:r>
      <w:r w:rsidR="00F73B18" w:rsidRPr="00F73B18">
        <w:rPr>
          <w:lang w:val="en-US"/>
        </w:rPr>
        <w:t xml:space="preserve">general problem suggested by MQ is that of </w:t>
      </w:r>
      <w:r w:rsidR="004112F2">
        <w:rPr>
          <w:lang w:val="en-US"/>
        </w:rPr>
        <w:t xml:space="preserve">the integration of lower-dimensional </w:t>
      </w:r>
      <w:r w:rsidR="00F73B18" w:rsidRPr="00F73B18">
        <w:rPr>
          <w:lang w:val="en-US"/>
        </w:rPr>
        <w:t>information over regions of space, time, and space-time. In what follows, we show that different sense-modalities face different problems of integration in different spatial and temporal dimensionalities. As a consequence, inter-modal transfer of feature-recognition faces different obstacles in these different dimensions. This leads us to consider variations of MQs organized around these dimensional variations. This will be our focus in what follows.</w:t>
      </w:r>
    </w:p>
    <w:p w14:paraId="1D894151" w14:textId="77777777" w:rsidR="00F73B18" w:rsidRDefault="00F73B18" w:rsidP="00F73B18">
      <w:pPr>
        <w:pStyle w:val="Heading3"/>
        <w:rPr>
          <w:lang w:val="en-US"/>
        </w:rPr>
      </w:pPr>
      <w:r>
        <w:t xml:space="preserve"> </w:t>
      </w:r>
      <w:r w:rsidRPr="00F73B18">
        <w:rPr>
          <w:lang w:val="en-US"/>
        </w:rPr>
        <w:t>The two- and one-dimensional questions</w:t>
      </w:r>
    </w:p>
    <w:p w14:paraId="359B76D3" w14:textId="77777777" w:rsidR="00F73B18" w:rsidRPr="00F73B18" w:rsidRDefault="00F73B18" w:rsidP="00F73B18">
      <w:pPr>
        <w:pStyle w:val="NoSpacing"/>
        <w:rPr>
          <w:lang w:val="en-US"/>
        </w:rPr>
      </w:pPr>
      <w:r w:rsidRPr="00F73B18">
        <w:rPr>
          <w:lang w:val="en-US"/>
        </w:rPr>
        <w:t xml:space="preserve">In his recounting of MQ, Locke says that vision acquaints us only with a "plane variously </w:t>
      </w:r>
      <w:proofErr w:type="spellStart"/>
      <w:r w:rsidRPr="00F73B18">
        <w:rPr>
          <w:lang w:val="en-US"/>
        </w:rPr>
        <w:t>coloured</w:t>
      </w:r>
      <w:proofErr w:type="spellEnd"/>
      <w:r w:rsidRPr="00F73B18">
        <w:rPr>
          <w:lang w:val="en-US"/>
        </w:rPr>
        <w:t>." In other words, he thinks that, contrary to the simplified account offered above, there is no simple idea of a sphere. Rather, he believes, vision gives us something like Figure 1.</w:t>
      </w:r>
    </w:p>
    <w:p w14:paraId="282A518C" w14:textId="77777777" w:rsidR="00F73B18" w:rsidRDefault="00F73B18" w:rsidP="00F73B18">
      <w:pPr>
        <w:pStyle w:val="NoSpacing"/>
        <w:jc w:val="center"/>
        <w:rPr>
          <w:b/>
          <w:lang w:val="en-US"/>
        </w:rPr>
      </w:pPr>
      <w:r>
        <w:rPr>
          <w:b/>
          <w:lang w:val="en-US"/>
        </w:rPr>
        <w:lastRenderedPageBreak/>
        <w:t>Figure 1 about here</w:t>
      </w:r>
    </w:p>
    <w:p w14:paraId="7A8739FA" w14:textId="77777777" w:rsidR="00F73B18" w:rsidRPr="00F73B18" w:rsidRDefault="00F73B18" w:rsidP="00F73B18">
      <w:pPr>
        <w:rPr>
          <w:lang w:val="en-US"/>
        </w:rPr>
      </w:pPr>
      <w:r>
        <w:rPr>
          <w:noProof/>
          <w:lang w:val="en-US" w:eastAsia="en-US"/>
        </w:rPr>
        <mc:AlternateContent>
          <mc:Choice Requires="wps">
            <w:drawing>
              <wp:anchor distT="0" distB="0" distL="114300" distR="114300" simplePos="0" relativeHeight="251660288" behindDoc="0" locked="0" layoutInCell="1" allowOverlap="1" wp14:anchorId="048C632D" wp14:editId="18C5757E">
                <wp:simplePos x="0" y="0"/>
                <wp:positionH relativeFrom="column">
                  <wp:posOffset>467360</wp:posOffset>
                </wp:positionH>
                <wp:positionV relativeFrom="paragraph">
                  <wp:posOffset>43180</wp:posOffset>
                </wp:positionV>
                <wp:extent cx="5100320" cy="609600"/>
                <wp:effectExtent l="0" t="0" r="17780" b="12700"/>
                <wp:wrapNone/>
                <wp:docPr id="3" name="Text Box 3"/>
                <wp:cNvGraphicFramePr/>
                <a:graphic xmlns:a="http://schemas.openxmlformats.org/drawingml/2006/main">
                  <a:graphicData uri="http://schemas.microsoft.com/office/word/2010/wordprocessingShape">
                    <wps:wsp>
                      <wps:cNvSpPr txBox="1"/>
                      <wps:spPr>
                        <a:xfrm>
                          <a:off x="0" y="0"/>
                          <a:ext cx="5100320" cy="609600"/>
                        </a:xfrm>
                        <a:prstGeom prst="rect">
                          <a:avLst/>
                        </a:prstGeom>
                        <a:solidFill>
                          <a:schemeClr val="lt1"/>
                        </a:solidFill>
                        <a:ln w="6350">
                          <a:solidFill>
                            <a:prstClr val="black"/>
                          </a:solidFill>
                        </a:ln>
                      </wps:spPr>
                      <wps:txbx>
                        <w:txbxContent>
                          <w:p w14:paraId="26621A98" w14:textId="311DDEF5" w:rsidR="00D1122E" w:rsidRDefault="00D1122E" w:rsidP="00F73B18">
                            <w:pPr>
                              <w:pStyle w:val="BodyA"/>
                              <w:spacing w:line="606" w:lineRule="auto"/>
                              <w:ind w:left="100" w:right="184"/>
                              <w:rPr>
                                <w:rFonts w:ascii="Helvetica" w:eastAsia="Helvetica" w:hAnsi="Helvetica" w:cs="Helvetica"/>
                                <w:sz w:val="19"/>
                                <w:szCs w:val="19"/>
                              </w:rPr>
                            </w:pPr>
                            <w:proofErr w:type="spellStart"/>
                            <w:r>
                              <w:rPr>
                                <w:rFonts w:ascii="Helvetica" w:hAnsi="Helvetica"/>
                                <w:sz w:val="19"/>
                                <w:szCs w:val="19"/>
                                <w:lang w:val="de-DE"/>
                              </w:rPr>
                              <w:t>Figure</w:t>
                            </w:r>
                            <w:proofErr w:type="spellEnd"/>
                            <w:r>
                              <w:rPr>
                                <w:rFonts w:ascii="Helvetica" w:hAnsi="Helvetica"/>
                                <w:spacing w:val="-7"/>
                                <w:sz w:val="19"/>
                                <w:szCs w:val="19"/>
                              </w:rPr>
                              <w:t xml:space="preserve"> </w:t>
                            </w:r>
                            <w:r>
                              <w:rPr>
                                <w:rFonts w:ascii="Helvetica" w:hAnsi="Helvetica"/>
                                <w:sz w:val="19"/>
                                <w:szCs w:val="19"/>
                                <w:lang w:val="ru-RU"/>
                              </w:rPr>
                              <w:t>1:</w:t>
                            </w:r>
                            <w:r>
                              <w:rPr>
                                <w:rFonts w:ascii="Helvetica" w:hAnsi="Helvetica"/>
                                <w:spacing w:val="-7"/>
                                <w:sz w:val="19"/>
                                <w:szCs w:val="19"/>
                              </w:rPr>
                              <w:t xml:space="preserve"> </w:t>
                            </w:r>
                            <w:r>
                              <w:rPr>
                                <w:rFonts w:ascii="Helvetica" w:hAnsi="Helvetica"/>
                                <w:sz w:val="19"/>
                                <w:szCs w:val="19"/>
                                <w:lang w:val="de-DE"/>
                              </w:rPr>
                              <w:t>Do</w:t>
                            </w:r>
                            <w:r>
                              <w:rPr>
                                <w:rFonts w:ascii="Helvetica" w:hAnsi="Helvetica"/>
                                <w:spacing w:val="-7"/>
                                <w:sz w:val="19"/>
                                <w:szCs w:val="19"/>
                              </w:rPr>
                              <w:t xml:space="preserve"> </w:t>
                            </w:r>
                            <w:r>
                              <w:rPr>
                                <w:rFonts w:ascii="Helvetica" w:hAnsi="Helvetica"/>
                                <w:spacing w:val="1"/>
                                <w:sz w:val="19"/>
                                <w:szCs w:val="19"/>
                              </w:rPr>
                              <w:t>we</w:t>
                            </w:r>
                            <w:r>
                              <w:rPr>
                                <w:rFonts w:ascii="Helvetica" w:hAnsi="Helvetica"/>
                                <w:spacing w:val="-7"/>
                                <w:sz w:val="19"/>
                                <w:szCs w:val="19"/>
                              </w:rPr>
                              <w:t xml:space="preserve"> </w:t>
                            </w:r>
                            <w:r>
                              <w:rPr>
                                <w:rFonts w:ascii="Helvetica" w:hAnsi="Helvetica"/>
                                <w:sz w:val="19"/>
                                <w:szCs w:val="19"/>
                              </w:rPr>
                              <w:t>have</w:t>
                            </w:r>
                            <w:r>
                              <w:rPr>
                                <w:rFonts w:ascii="Helvetica" w:hAnsi="Helvetica"/>
                                <w:spacing w:val="-7"/>
                                <w:sz w:val="19"/>
                                <w:szCs w:val="19"/>
                              </w:rPr>
                              <w:t xml:space="preserve"> </w:t>
                            </w:r>
                            <w:proofErr w:type="spellStart"/>
                            <w:r>
                              <w:rPr>
                                <w:rFonts w:ascii="Helvetica" w:hAnsi="Helvetica"/>
                                <w:sz w:val="19"/>
                                <w:szCs w:val="19"/>
                                <w:lang w:val="it-IT"/>
                              </w:rPr>
                              <w:t>visual</w:t>
                            </w:r>
                            <w:proofErr w:type="spellEnd"/>
                            <w:r>
                              <w:rPr>
                                <w:rFonts w:ascii="Helvetica" w:hAnsi="Helvetica"/>
                                <w:spacing w:val="-5"/>
                                <w:sz w:val="19"/>
                                <w:szCs w:val="19"/>
                              </w:rPr>
                              <w:t xml:space="preserve"> </w:t>
                            </w:r>
                            <w:r>
                              <w:rPr>
                                <w:rFonts w:ascii="Helvetica" w:hAnsi="Helvetica"/>
                                <w:spacing w:val="1"/>
                                <w:sz w:val="19"/>
                                <w:szCs w:val="19"/>
                              </w:rPr>
                              <w:t>awareness</w:t>
                            </w:r>
                            <w:r>
                              <w:rPr>
                                <w:rFonts w:ascii="Helvetica" w:hAnsi="Helvetica"/>
                                <w:spacing w:val="-5"/>
                                <w:sz w:val="19"/>
                                <w:szCs w:val="19"/>
                              </w:rPr>
                              <w:t xml:space="preserve"> </w:t>
                            </w:r>
                            <w:r>
                              <w:rPr>
                                <w:rFonts w:ascii="Helvetica" w:hAnsi="Helvetica"/>
                                <w:sz w:val="19"/>
                                <w:szCs w:val="19"/>
                              </w:rPr>
                              <w:t>as</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pacing w:val="1"/>
                                <w:sz w:val="19"/>
                                <w:szCs w:val="19"/>
                              </w:rPr>
                              <w:t>sphere</w:t>
                            </w:r>
                            <w:r>
                              <w:rPr>
                                <w:rFonts w:ascii="Helvetica" w:hAnsi="Helvetica"/>
                                <w:spacing w:val="-7"/>
                                <w:sz w:val="19"/>
                                <w:szCs w:val="19"/>
                              </w:rPr>
                              <w:t xml:space="preserve"> </w:t>
                            </w:r>
                            <w:r>
                              <w:rPr>
                                <w:rFonts w:ascii="Helvetica" w:hAnsi="Helvetica"/>
                                <w:sz w:val="19"/>
                                <w:szCs w:val="19"/>
                              </w:rPr>
                              <w:t>in</w:t>
                            </w:r>
                            <w:r>
                              <w:rPr>
                                <w:rFonts w:ascii="Helvetica" w:hAnsi="Helvetica"/>
                                <w:spacing w:val="-5"/>
                                <w:sz w:val="19"/>
                                <w:szCs w:val="19"/>
                              </w:rPr>
                              <w:t xml:space="preserve"> </w:t>
                            </w:r>
                            <w:r>
                              <w:rPr>
                                <w:rFonts w:ascii="Helvetica" w:hAnsi="Helvetica"/>
                                <w:sz w:val="19"/>
                                <w:szCs w:val="19"/>
                              </w:rPr>
                              <w:t>the</w:t>
                            </w:r>
                            <w:r>
                              <w:rPr>
                                <w:rFonts w:ascii="Helvetica" w:hAnsi="Helvetica"/>
                                <w:spacing w:val="-7"/>
                                <w:sz w:val="19"/>
                                <w:szCs w:val="19"/>
                              </w:rPr>
                              <w:t xml:space="preserve"> </w:t>
                            </w:r>
                            <w:r>
                              <w:rPr>
                                <w:rFonts w:ascii="Helvetica" w:hAnsi="Helvetica"/>
                                <w:sz w:val="19"/>
                                <w:szCs w:val="19"/>
                              </w:rPr>
                              <w:t>scene depicted above,</w:t>
                            </w:r>
                            <w:r>
                              <w:rPr>
                                <w:rFonts w:ascii="Helvetica" w:hAnsi="Helvetica"/>
                                <w:spacing w:val="-7"/>
                                <w:sz w:val="19"/>
                                <w:szCs w:val="19"/>
                              </w:rPr>
                              <w:t xml:space="preserve"> </w:t>
                            </w:r>
                            <w:r>
                              <w:rPr>
                                <w:rFonts w:ascii="Helvetica" w:hAnsi="Helvetica"/>
                                <w:sz w:val="19"/>
                                <w:szCs w:val="19"/>
                              </w:rPr>
                              <w:t>or</w:t>
                            </w:r>
                            <w:r>
                              <w:rPr>
                                <w:rFonts w:ascii="Helvetica" w:hAnsi="Helvetica"/>
                                <w:spacing w:val="-7"/>
                                <w:sz w:val="19"/>
                                <w:szCs w:val="19"/>
                              </w:rPr>
                              <w:t xml:space="preserve"> </w:t>
                            </w:r>
                            <w:r>
                              <w:rPr>
                                <w:rFonts w:ascii="Helvetica" w:hAnsi="Helvetica"/>
                                <w:sz w:val="19"/>
                                <w:szCs w:val="19"/>
                              </w:rPr>
                              <w:t>only</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z w:val="19"/>
                                <w:szCs w:val="19"/>
                                <w:lang w:val="es-ES_tradnl"/>
                              </w:rPr>
                              <w:t>circular</w:t>
                            </w:r>
                            <w:r>
                              <w:rPr>
                                <w:rFonts w:ascii="Helvetica" w:hAnsi="Helvetica"/>
                                <w:spacing w:val="-5"/>
                                <w:sz w:val="19"/>
                                <w:szCs w:val="19"/>
                              </w:rPr>
                              <w:t xml:space="preserve"> ‘</w:t>
                            </w:r>
                            <w:r>
                              <w:rPr>
                                <w:rFonts w:ascii="Helvetica" w:hAnsi="Helvetica"/>
                                <w:sz w:val="19"/>
                                <w:szCs w:val="19"/>
                              </w:rPr>
                              <w:t>plane</w:t>
                            </w:r>
                            <w:r>
                              <w:rPr>
                                <w:rFonts w:ascii="Helvetica" w:hAnsi="Helvetica"/>
                                <w:spacing w:val="67"/>
                                <w:sz w:val="19"/>
                                <w:szCs w:val="19"/>
                              </w:rPr>
                              <w:t xml:space="preserve"> </w:t>
                            </w:r>
                            <w:proofErr w:type="gramStart"/>
                            <w:r>
                              <w:rPr>
                                <w:rFonts w:ascii="Helvetica" w:hAnsi="Helvetica"/>
                                <w:sz w:val="19"/>
                                <w:szCs w:val="19"/>
                              </w:rPr>
                              <w:t xml:space="preserve">variously </w:t>
                            </w:r>
                            <w:r>
                              <w:rPr>
                                <w:rFonts w:ascii="Helvetica" w:hAnsi="Helvetica"/>
                                <w:spacing w:val="-31"/>
                                <w:sz w:val="19"/>
                                <w:szCs w:val="19"/>
                              </w:rPr>
                              <w:t xml:space="preserve"> </w:t>
                            </w:r>
                            <w:proofErr w:type="spellStart"/>
                            <w:r>
                              <w:rPr>
                                <w:rFonts w:ascii="Helvetica" w:hAnsi="Helvetica"/>
                                <w:sz w:val="19"/>
                                <w:szCs w:val="19"/>
                              </w:rPr>
                              <w:t>coloured</w:t>
                            </w:r>
                            <w:proofErr w:type="spellEnd"/>
                            <w:proofErr w:type="gramEnd"/>
                            <w:r>
                              <w:rPr>
                                <w:rFonts w:ascii="Helvetica" w:hAnsi="Helvetica"/>
                                <w:sz w:val="19"/>
                                <w:szCs w:val="19"/>
                              </w:rPr>
                              <w:t>’?</w:t>
                            </w:r>
                          </w:p>
                          <w:p w14:paraId="1CA2F8D6" w14:textId="77777777" w:rsidR="00D1122E" w:rsidRPr="00F73B18" w:rsidRDefault="00D1122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8C632D" id="_x0000_t202" coordsize="21600,21600" o:spt="202" path="m,l,21600r21600,l21600,xe">
                <v:stroke joinstyle="miter"/>
                <v:path gradientshapeok="t" o:connecttype="rect"/>
              </v:shapetype>
              <v:shape id="Text Box 3" o:spid="_x0000_s1026" type="#_x0000_t202" style="position:absolute;left:0;text-align:left;margin-left:36.8pt;margin-top:3.4pt;width:401.6pt;height:4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f/ugSwIAAKEEAAAOAAAAZHJzL2Uyb0RvYy54bWysVMtu2zAQvBfoPxC815LtOE0My4GbIEWB&#13;&#10;IAlgFznTFGULpbgsSVtKv75DWnYe7anohdoXh7uzu5pddY1me+V8Tabgw0HOmTKSytpsCv59dfvp&#13;&#10;gjMfhCmFJqMK/qw8v5p//DBr7VSNaEu6VI4BxPhpawu+DcFOs8zLrWqEH5BVBs6KXCMCVLfJSida&#13;&#10;oDc6G+X5edaSK60jqbyH9ebg5POEX1VKhoeq8iowXXDkFtLp0rmOZzafienGCbutZZ+G+IcsGlEb&#13;&#10;PHqCuhFBsJ2r/4BqaunIUxUGkpqMqqqWKtWAaob5u2qWW2FVqgXkeHuiyf8/WHm/f3SsLgs+5syI&#13;&#10;Bi1aqS6wL9SxcWSntX6KoKVFWOhgRpePdg9jLLqrXBO/KIfBD56fT9xGMAnjZJjn4xFcEr7z/PI8&#13;&#10;T+RnL7et8+GrooZFoeAOvUuUiv2dD8gEoceQ+JgnXZe3tdZJifOirrVje4FO65ByxI03UdqwFo+P&#13;&#10;J3kCfuOL0Kf7ay3kj1jlWwRo2sAYOTnUHqXQrbueqDWVz+DJ0WHOvJW3NXDvhA+PwmGwUD+WJTzg&#13;&#10;qDQhGeolzrbkfv3NHuPRb3g5azGoBfc/d8IpzvQ3g0m4HJ6dxclOytnkc+TYvfasX3vMrrkmMDTE&#13;&#10;WlqZxBgf9FGsHDVP2KlFfBUuYSTeLng4itfhsD7YSakWixSEWbYi3JmllRE6diTyueqehLN9PwMm&#13;&#10;4Z6OIy2m79p6iI03DS12gao69TwSfGC15x17kNrS72xctNd6inr5s8x/AwAA//8DAFBLAwQUAAYA&#13;&#10;CAAAACEA8YPdF94AAAANAQAADwAAAGRycy9kb3ducmV2LnhtbExPy07DMBC8I/EP1iJxow5FSk0a&#13;&#10;p+JRuHCiIM5u7NoW8Tqy3TT8PdsTXFa7mtl5tJs5DGwyKfuIEm4XFTCDfdQerYTPj5cbASwXhVoN&#13;&#10;EY2EH5Nh011etKrR8YTvZtoVy0gEc6MkuFLGhvPcOxNUXsTRIGGHmIIqdCbLdVInEg8DX1ZVzYPy&#13;&#10;SA5OjebJmf57dwwSto/23vZCJbcV2vtp/jq82Vcpr6/m5zWNhzWwYuby9wHnDpQfOgq2j0fUmQ0S&#13;&#10;Vnc1MSXU1IJgsTove+JVSwG8a/n/Ft0vAAAA//8DAFBLAQItABQABgAIAAAAIQC2gziS/gAAAOEB&#13;&#10;AAATAAAAAAAAAAAAAAAAAAAAAABbQ29udGVudF9UeXBlc10ueG1sUEsBAi0AFAAGAAgAAAAhADj9&#13;&#10;If/WAAAAlAEAAAsAAAAAAAAAAAAAAAAALwEAAF9yZWxzLy5yZWxzUEsBAi0AFAAGAAgAAAAhAHF/&#13;&#10;+6BLAgAAoQQAAA4AAAAAAAAAAAAAAAAALgIAAGRycy9lMm9Eb2MueG1sUEsBAi0AFAAGAAgAAAAh&#13;&#10;APGD3RfeAAAADQEAAA8AAAAAAAAAAAAAAAAApQQAAGRycy9kb3ducmV2LnhtbFBLBQYAAAAABAAE&#13;&#10;APMAAACwBQAAAAA=&#13;&#10;" fillcolor="white [3201]" strokeweight=".5pt">
                <v:textbox>
                  <w:txbxContent>
                    <w:p w14:paraId="26621A98" w14:textId="311DDEF5" w:rsidR="00D1122E" w:rsidRDefault="00D1122E" w:rsidP="00F73B18">
                      <w:pPr>
                        <w:pStyle w:val="BodyA"/>
                        <w:spacing w:line="606" w:lineRule="auto"/>
                        <w:ind w:left="100" w:right="184"/>
                        <w:rPr>
                          <w:rFonts w:ascii="Helvetica" w:eastAsia="Helvetica" w:hAnsi="Helvetica" w:cs="Helvetica"/>
                          <w:sz w:val="19"/>
                          <w:szCs w:val="19"/>
                        </w:rPr>
                      </w:pPr>
                      <w:proofErr w:type="spellStart"/>
                      <w:r>
                        <w:rPr>
                          <w:rFonts w:ascii="Helvetica" w:hAnsi="Helvetica"/>
                          <w:sz w:val="19"/>
                          <w:szCs w:val="19"/>
                          <w:lang w:val="de-DE"/>
                        </w:rPr>
                        <w:t>Figure</w:t>
                      </w:r>
                      <w:proofErr w:type="spellEnd"/>
                      <w:r>
                        <w:rPr>
                          <w:rFonts w:ascii="Helvetica" w:hAnsi="Helvetica"/>
                          <w:spacing w:val="-7"/>
                          <w:sz w:val="19"/>
                          <w:szCs w:val="19"/>
                        </w:rPr>
                        <w:t xml:space="preserve"> </w:t>
                      </w:r>
                      <w:r>
                        <w:rPr>
                          <w:rFonts w:ascii="Helvetica" w:hAnsi="Helvetica"/>
                          <w:sz w:val="19"/>
                          <w:szCs w:val="19"/>
                          <w:lang w:val="ru-RU"/>
                        </w:rPr>
                        <w:t>1:</w:t>
                      </w:r>
                      <w:r>
                        <w:rPr>
                          <w:rFonts w:ascii="Helvetica" w:hAnsi="Helvetica"/>
                          <w:spacing w:val="-7"/>
                          <w:sz w:val="19"/>
                          <w:szCs w:val="19"/>
                        </w:rPr>
                        <w:t xml:space="preserve"> </w:t>
                      </w:r>
                      <w:r>
                        <w:rPr>
                          <w:rFonts w:ascii="Helvetica" w:hAnsi="Helvetica"/>
                          <w:sz w:val="19"/>
                          <w:szCs w:val="19"/>
                          <w:lang w:val="de-DE"/>
                        </w:rPr>
                        <w:t>Do</w:t>
                      </w:r>
                      <w:r>
                        <w:rPr>
                          <w:rFonts w:ascii="Helvetica" w:hAnsi="Helvetica"/>
                          <w:spacing w:val="-7"/>
                          <w:sz w:val="19"/>
                          <w:szCs w:val="19"/>
                        </w:rPr>
                        <w:t xml:space="preserve"> </w:t>
                      </w:r>
                      <w:r>
                        <w:rPr>
                          <w:rFonts w:ascii="Helvetica" w:hAnsi="Helvetica"/>
                          <w:spacing w:val="1"/>
                          <w:sz w:val="19"/>
                          <w:szCs w:val="19"/>
                        </w:rPr>
                        <w:t>we</w:t>
                      </w:r>
                      <w:r>
                        <w:rPr>
                          <w:rFonts w:ascii="Helvetica" w:hAnsi="Helvetica"/>
                          <w:spacing w:val="-7"/>
                          <w:sz w:val="19"/>
                          <w:szCs w:val="19"/>
                        </w:rPr>
                        <w:t xml:space="preserve"> </w:t>
                      </w:r>
                      <w:r>
                        <w:rPr>
                          <w:rFonts w:ascii="Helvetica" w:hAnsi="Helvetica"/>
                          <w:sz w:val="19"/>
                          <w:szCs w:val="19"/>
                        </w:rPr>
                        <w:t>have</w:t>
                      </w:r>
                      <w:r>
                        <w:rPr>
                          <w:rFonts w:ascii="Helvetica" w:hAnsi="Helvetica"/>
                          <w:spacing w:val="-7"/>
                          <w:sz w:val="19"/>
                          <w:szCs w:val="19"/>
                        </w:rPr>
                        <w:t xml:space="preserve"> </w:t>
                      </w:r>
                      <w:proofErr w:type="spellStart"/>
                      <w:r>
                        <w:rPr>
                          <w:rFonts w:ascii="Helvetica" w:hAnsi="Helvetica"/>
                          <w:sz w:val="19"/>
                          <w:szCs w:val="19"/>
                          <w:lang w:val="it-IT"/>
                        </w:rPr>
                        <w:t>visual</w:t>
                      </w:r>
                      <w:proofErr w:type="spellEnd"/>
                      <w:r>
                        <w:rPr>
                          <w:rFonts w:ascii="Helvetica" w:hAnsi="Helvetica"/>
                          <w:spacing w:val="-5"/>
                          <w:sz w:val="19"/>
                          <w:szCs w:val="19"/>
                        </w:rPr>
                        <w:t xml:space="preserve"> </w:t>
                      </w:r>
                      <w:r>
                        <w:rPr>
                          <w:rFonts w:ascii="Helvetica" w:hAnsi="Helvetica"/>
                          <w:spacing w:val="1"/>
                          <w:sz w:val="19"/>
                          <w:szCs w:val="19"/>
                        </w:rPr>
                        <w:t>awareness</w:t>
                      </w:r>
                      <w:r>
                        <w:rPr>
                          <w:rFonts w:ascii="Helvetica" w:hAnsi="Helvetica"/>
                          <w:spacing w:val="-5"/>
                          <w:sz w:val="19"/>
                          <w:szCs w:val="19"/>
                        </w:rPr>
                        <w:t xml:space="preserve"> </w:t>
                      </w:r>
                      <w:r>
                        <w:rPr>
                          <w:rFonts w:ascii="Helvetica" w:hAnsi="Helvetica"/>
                          <w:sz w:val="19"/>
                          <w:szCs w:val="19"/>
                        </w:rPr>
                        <w:t>as</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pacing w:val="1"/>
                          <w:sz w:val="19"/>
                          <w:szCs w:val="19"/>
                        </w:rPr>
                        <w:t>sphere</w:t>
                      </w:r>
                      <w:r>
                        <w:rPr>
                          <w:rFonts w:ascii="Helvetica" w:hAnsi="Helvetica"/>
                          <w:spacing w:val="-7"/>
                          <w:sz w:val="19"/>
                          <w:szCs w:val="19"/>
                        </w:rPr>
                        <w:t xml:space="preserve"> </w:t>
                      </w:r>
                      <w:r>
                        <w:rPr>
                          <w:rFonts w:ascii="Helvetica" w:hAnsi="Helvetica"/>
                          <w:sz w:val="19"/>
                          <w:szCs w:val="19"/>
                        </w:rPr>
                        <w:t>in</w:t>
                      </w:r>
                      <w:r>
                        <w:rPr>
                          <w:rFonts w:ascii="Helvetica" w:hAnsi="Helvetica"/>
                          <w:spacing w:val="-5"/>
                          <w:sz w:val="19"/>
                          <w:szCs w:val="19"/>
                        </w:rPr>
                        <w:t xml:space="preserve"> </w:t>
                      </w:r>
                      <w:r>
                        <w:rPr>
                          <w:rFonts w:ascii="Helvetica" w:hAnsi="Helvetica"/>
                          <w:sz w:val="19"/>
                          <w:szCs w:val="19"/>
                        </w:rPr>
                        <w:t>the</w:t>
                      </w:r>
                      <w:r>
                        <w:rPr>
                          <w:rFonts w:ascii="Helvetica" w:hAnsi="Helvetica"/>
                          <w:spacing w:val="-7"/>
                          <w:sz w:val="19"/>
                          <w:szCs w:val="19"/>
                        </w:rPr>
                        <w:t xml:space="preserve"> </w:t>
                      </w:r>
                      <w:r>
                        <w:rPr>
                          <w:rFonts w:ascii="Helvetica" w:hAnsi="Helvetica"/>
                          <w:sz w:val="19"/>
                          <w:szCs w:val="19"/>
                        </w:rPr>
                        <w:t>scene depicted above,</w:t>
                      </w:r>
                      <w:r>
                        <w:rPr>
                          <w:rFonts w:ascii="Helvetica" w:hAnsi="Helvetica"/>
                          <w:spacing w:val="-7"/>
                          <w:sz w:val="19"/>
                          <w:szCs w:val="19"/>
                        </w:rPr>
                        <w:t xml:space="preserve"> </w:t>
                      </w:r>
                      <w:r>
                        <w:rPr>
                          <w:rFonts w:ascii="Helvetica" w:hAnsi="Helvetica"/>
                          <w:sz w:val="19"/>
                          <w:szCs w:val="19"/>
                        </w:rPr>
                        <w:t>or</w:t>
                      </w:r>
                      <w:r>
                        <w:rPr>
                          <w:rFonts w:ascii="Helvetica" w:hAnsi="Helvetica"/>
                          <w:spacing w:val="-7"/>
                          <w:sz w:val="19"/>
                          <w:szCs w:val="19"/>
                        </w:rPr>
                        <w:t xml:space="preserve"> </w:t>
                      </w:r>
                      <w:r>
                        <w:rPr>
                          <w:rFonts w:ascii="Helvetica" w:hAnsi="Helvetica"/>
                          <w:sz w:val="19"/>
                          <w:szCs w:val="19"/>
                        </w:rPr>
                        <w:t>only</w:t>
                      </w:r>
                      <w:r>
                        <w:rPr>
                          <w:rFonts w:ascii="Helvetica" w:hAnsi="Helvetica"/>
                          <w:spacing w:val="-5"/>
                          <w:sz w:val="19"/>
                          <w:szCs w:val="19"/>
                        </w:rPr>
                        <w:t xml:space="preserve"> </w:t>
                      </w:r>
                      <w:r>
                        <w:rPr>
                          <w:rFonts w:ascii="Helvetica" w:hAnsi="Helvetica"/>
                          <w:sz w:val="19"/>
                          <w:szCs w:val="19"/>
                        </w:rPr>
                        <w:t>of</w:t>
                      </w:r>
                      <w:r>
                        <w:rPr>
                          <w:rFonts w:ascii="Helvetica" w:hAnsi="Helvetica"/>
                          <w:spacing w:val="-7"/>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z w:val="19"/>
                          <w:szCs w:val="19"/>
                          <w:lang w:val="es-ES_tradnl"/>
                        </w:rPr>
                        <w:t>circular</w:t>
                      </w:r>
                      <w:r>
                        <w:rPr>
                          <w:rFonts w:ascii="Helvetica" w:hAnsi="Helvetica"/>
                          <w:spacing w:val="-5"/>
                          <w:sz w:val="19"/>
                          <w:szCs w:val="19"/>
                        </w:rPr>
                        <w:t xml:space="preserve"> ‘</w:t>
                      </w:r>
                      <w:r>
                        <w:rPr>
                          <w:rFonts w:ascii="Helvetica" w:hAnsi="Helvetica"/>
                          <w:sz w:val="19"/>
                          <w:szCs w:val="19"/>
                        </w:rPr>
                        <w:t>plane</w:t>
                      </w:r>
                      <w:r>
                        <w:rPr>
                          <w:rFonts w:ascii="Helvetica" w:hAnsi="Helvetica"/>
                          <w:spacing w:val="67"/>
                          <w:sz w:val="19"/>
                          <w:szCs w:val="19"/>
                        </w:rPr>
                        <w:t xml:space="preserve"> </w:t>
                      </w:r>
                      <w:proofErr w:type="gramStart"/>
                      <w:r>
                        <w:rPr>
                          <w:rFonts w:ascii="Helvetica" w:hAnsi="Helvetica"/>
                          <w:sz w:val="19"/>
                          <w:szCs w:val="19"/>
                        </w:rPr>
                        <w:t xml:space="preserve">variously </w:t>
                      </w:r>
                      <w:r>
                        <w:rPr>
                          <w:rFonts w:ascii="Helvetica" w:hAnsi="Helvetica"/>
                          <w:spacing w:val="-31"/>
                          <w:sz w:val="19"/>
                          <w:szCs w:val="19"/>
                        </w:rPr>
                        <w:t xml:space="preserve"> </w:t>
                      </w:r>
                      <w:proofErr w:type="spellStart"/>
                      <w:r>
                        <w:rPr>
                          <w:rFonts w:ascii="Helvetica" w:hAnsi="Helvetica"/>
                          <w:sz w:val="19"/>
                          <w:szCs w:val="19"/>
                        </w:rPr>
                        <w:t>coloured</w:t>
                      </w:r>
                      <w:proofErr w:type="spellEnd"/>
                      <w:proofErr w:type="gramEnd"/>
                      <w:r>
                        <w:rPr>
                          <w:rFonts w:ascii="Helvetica" w:hAnsi="Helvetica"/>
                          <w:sz w:val="19"/>
                          <w:szCs w:val="19"/>
                        </w:rPr>
                        <w:t>’?</w:t>
                      </w:r>
                    </w:p>
                    <w:p w14:paraId="1CA2F8D6" w14:textId="77777777" w:rsidR="00D1122E" w:rsidRPr="00F73B18" w:rsidRDefault="00D1122E">
                      <w:pPr>
                        <w:rPr>
                          <w:lang w:val="en-US"/>
                        </w:rPr>
                      </w:pPr>
                    </w:p>
                  </w:txbxContent>
                </v:textbox>
              </v:shape>
            </w:pict>
          </mc:Fallback>
        </mc:AlternateContent>
      </w:r>
    </w:p>
    <w:p w14:paraId="30C82F05" w14:textId="77777777" w:rsidR="00C53502" w:rsidRPr="00C53502" w:rsidRDefault="00C53502" w:rsidP="00C53502">
      <w:pPr>
        <w:rPr>
          <w:lang w:val="en-US"/>
        </w:rPr>
      </w:pPr>
    </w:p>
    <w:p w14:paraId="0AC0AEC2" w14:textId="77777777" w:rsidR="00716105" w:rsidRPr="00716105" w:rsidRDefault="00716105" w:rsidP="00716105">
      <w:pPr>
        <w:ind w:firstLine="0"/>
        <w:rPr>
          <w:lang w:val="en-US"/>
        </w:rPr>
      </w:pPr>
    </w:p>
    <w:p w14:paraId="1CFCF716" w14:textId="77777777" w:rsidR="00F73B18" w:rsidRDefault="00F73B18" w:rsidP="00F73B18">
      <w:pPr>
        <w:ind w:firstLine="0"/>
        <w:rPr>
          <w:lang w:val="en-US"/>
        </w:rPr>
      </w:pPr>
      <w:r w:rsidRPr="00F73B18">
        <w:rPr>
          <w:lang w:val="en-US"/>
        </w:rPr>
        <w:t>According to him, we are directly aware of a two-dimensiona</w:t>
      </w:r>
      <w:r>
        <w:rPr>
          <w:lang w:val="en-US"/>
        </w:rPr>
        <w:t>l projection, a pattern of colo</w:t>
      </w:r>
      <w:r w:rsidRPr="00F73B18">
        <w:rPr>
          <w:lang w:val="en-US"/>
        </w:rPr>
        <w:t xml:space="preserve">red patches within a circular outline without any depth information about any of the patches. There is some feature of this pattern that we learn by experience to associate with the tactile idea of depth, thereby allowing us to infer that what we see has depth. Thus, the </w:t>
      </w:r>
      <w:r w:rsidR="00067078">
        <w:rPr>
          <w:lang w:val="en-US"/>
        </w:rPr>
        <w:t xml:space="preserve">visual </w:t>
      </w:r>
      <w:r w:rsidRPr="00F73B18">
        <w:rPr>
          <w:lang w:val="en-US"/>
        </w:rPr>
        <w:t>idea of a sphere is</w:t>
      </w:r>
      <w:r w:rsidR="00067078">
        <w:rPr>
          <w:lang w:val="en-US"/>
        </w:rPr>
        <w:t>,</w:t>
      </w:r>
      <w:r w:rsidR="00067078" w:rsidRPr="00F73B18">
        <w:rPr>
          <w:lang w:val="en-US"/>
        </w:rPr>
        <w:t xml:space="preserve"> in Locke's view</w:t>
      </w:r>
      <w:r w:rsidR="00067078">
        <w:rPr>
          <w:lang w:val="en-US"/>
        </w:rPr>
        <w:t>,</w:t>
      </w:r>
      <w:r w:rsidRPr="00F73B18">
        <w:rPr>
          <w:lang w:val="en-US"/>
        </w:rPr>
        <w:t xml:space="preserve"> complex</w:t>
      </w:r>
      <w:r w:rsidR="00067078">
        <w:rPr>
          <w:lang w:val="en-US"/>
        </w:rPr>
        <w:t xml:space="preserve"> and multimodal</w:t>
      </w:r>
      <w:r w:rsidRPr="00F73B18">
        <w:rPr>
          <w:lang w:val="en-US"/>
        </w:rPr>
        <w:t xml:space="preserve">. It has, as </w:t>
      </w:r>
      <w:r>
        <w:rPr>
          <w:lang w:val="en-US"/>
        </w:rPr>
        <w:t xml:space="preserve">its </w:t>
      </w:r>
      <w:r w:rsidRPr="00F73B18">
        <w:rPr>
          <w:lang w:val="en-US"/>
        </w:rPr>
        <w:t>co</w:t>
      </w:r>
      <w:r>
        <w:rPr>
          <w:lang w:val="en-US"/>
        </w:rPr>
        <w:t>mponents, a visual idea of colo</w:t>
      </w:r>
      <w:r w:rsidRPr="00F73B18">
        <w:rPr>
          <w:lang w:val="en-US"/>
        </w:rPr>
        <w:t>re</w:t>
      </w:r>
      <w:r>
        <w:rPr>
          <w:lang w:val="en-US"/>
        </w:rPr>
        <w:t xml:space="preserve">d patches constituting a circle, each </w:t>
      </w:r>
      <w:r w:rsidRPr="00F73B18">
        <w:rPr>
          <w:lang w:val="en-US"/>
        </w:rPr>
        <w:t>added by association to a tactile idea of depth.</w:t>
      </w:r>
    </w:p>
    <w:p w14:paraId="2F9FB9B8" w14:textId="77777777" w:rsidR="00CF4360" w:rsidRDefault="00F73B18" w:rsidP="00F73B18">
      <w:pPr>
        <w:rPr>
          <w:lang w:val="en-US"/>
        </w:rPr>
      </w:pPr>
      <w:r w:rsidRPr="00F73B18">
        <w:rPr>
          <w:lang w:val="en-US"/>
        </w:rPr>
        <w:t xml:space="preserve">Acknowledging this complication in Locke's thinking, John Mackie </w:t>
      </w:r>
      <w:r>
        <w:rPr>
          <w:lang w:val="en-US"/>
        </w:rPr>
        <w:t xml:space="preserve">(1976, </w:t>
      </w:r>
      <w:proofErr w:type="spellStart"/>
      <w:r>
        <w:rPr>
          <w:lang w:val="en-US"/>
        </w:rPr>
        <w:t>ch.</w:t>
      </w:r>
      <w:proofErr w:type="spellEnd"/>
      <w:r>
        <w:rPr>
          <w:lang w:val="en-US"/>
        </w:rPr>
        <w:t xml:space="preserve"> 2) </w:t>
      </w:r>
      <w:r w:rsidRPr="00F73B18">
        <w:rPr>
          <w:lang w:val="en-US"/>
        </w:rPr>
        <w:t xml:space="preserve">argued that Locke's negative answer to </w:t>
      </w:r>
      <w:proofErr w:type="spellStart"/>
      <w:r w:rsidRPr="00F73B18">
        <w:rPr>
          <w:lang w:val="en-US"/>
        </w:rPr>
        <w:t>Molyneux</w:t>
      </w:r>
      <w:proofErr w:type="spellEnd"/>
      <w:r w:rsidRPr="00F73B18">
        <w:rPr>
          <w:lang w:val="en-US"/>
        </w:rPr>
        <w:t xml:space="preserve"> might be based on what he takes to be the role of association in</w:t>
      </w:r>
      <w:r>
        <w:rPr>
          <w:lang w:val="en-US"/>
        </w:rPr>
        <w:t xml:space="preserve"> the </w:t>
      </w:r>
      <w:r w:rsidR="00CF4360" w:rsidRPr="00CF4360">
        <w:rPr>
          <w:lang w:val="en-US"/>
        </w:rPr>
        <w:t>extraction of depth information, not on the modal specificity of visual ideas.</w:t>
      </w:r>
      <w:r w:rsidR="00CF4360">
        <w:rPr>
          <w:rStyle w:val="FootnoteReference"/>
          <w:lang w:val="en-US"/>
        </w:rPr>
        <w:footnoteReference w:id="10"/>
      </w:r>
      <w:r w:rsidR="00CF4360" w:rsidRPr="00CF4360">
        <w:rPr>
          <w:lang w:val="en-US"/>
        </w:rPr>
        <w:t xml:space="preserve"> The newly sighted man looks at the globe and the cube. He is directly aware only of two-dimensional planes variously </w:t>
      </w:r>
      <w:proofErr w:type="spellStart"/>
      <w:r w:rsidR="00CF4360" w:rsidRPr="00CF4360">
        <w:rPr>
          <w:lang w:val="en-US"/>
        </w:rPr>
        <w:t>coloured</w:t>
      </w:r>
      <w:proofErr w:type="spellEnd"/>
      <w:r w:rsidR="00CF4360" w:rsidRPr="00CF4360">
        <w:rPr>
          <w:lang w:val="en-US"/>
        </w:rPr>
        <w:t>. He has no visually activated complex idea of two distinct three-dimensional shapes because he lacks the association between the visual ideas and the tactile idea of depth in the two cases.</w:t>
      </w:r>
    </w:p>
    <w:p w14:paraId="1DA4A090" w14:textId="77777777" w:rsidR="00CF4360" w:rsidRPr="00CF4360" w:rsidRDefault="00CF4360" w:rsidP="00CF4360">
      <w:pPr>
        <w:rPr>
          <w:lang w:val="en-US"/>
        </w:rPr>
      </w:pPr>
      <w:r w:rsidRPr="00CF4360">
        <w:rPr>
          <w:lang w:val="en-US"/>
        </w:rPr>
        <w:t>Mackie suggests a two-dimensional version of MQ, which we formulate as follows:</w:t>
      </w:r>
    </w:p>
    <w:p w14:paraId="4FB06A2F" w14:textId="77777777" w:rsidR="00CF4360" w:rsidRDefault="00CF4360" w:rsidP="00CF4360">
      <w:pPr>
        <w:pStyle w:val="IntenseQuote1"/>
        <w:rPr>
          <w:lang w:val="en-US"/>
        </w:rPr>
      </w:pPr>
      <w:r w:rsidRPr="00CF4360">
        <w:rPr>
          <w:lang w:val="en-US"/>
        </w:rPr>
        <w:t xml:space="preserve">Suppose then the cube and sphere placed on a table, and the blind man to be made to see. </w:t>
      </w:r>
      <w:proofErr w:type="spellStart"/>
      <w:r w:rsidRPr="00CF4360">
        <w:rPr>
          <w:lang w:val="en-US"/>
        </w:rPr>
        <w:t>Quaere</w:t>
      </w:r>
      <w:proofErr w:type="spellEnd"/>
      <w:r w:rsidRPr="00CF4360">
        <w:rPr>
          <w:lang w:val="en-US"/>
        </w:rPr>
        <w:t xml:space="preserve">, whether by his sight, before he touched them, he could now distinguish, and tell, which appears as a circle variously </w:t>
      </w:r>
      <w:proofErr w:type="spellStart"/>
      <w:r w:rsidRPr="00CF4360">
        <w:rPr>
          <w:lang w:val="en-US"/>
        </w:rPr>
        <w:t>coloured</w:t>
      </w:r>
      <w:proofErr w:type="spellEnd"/>
      <w:r w:rsidRPr="00CF4360">
        <w:rPr>
          <w:lang w:val="en-US"/>
        </w:rPr>
        <w:t>, which as a rectilinear figure.</w:t>
      </w:r>
      <w:r>
        <w:rPr>
          <w:lang w:val="en-US"/>
        </w:rPr>
        <w:t xml:space="preserve"> </w:t>
      </w:r>
    </w:p>
    <w:p w14:paraId="3DE67DEB" w14:textId="77777777" w:rsidR="00F73B18" w:rsidRDefault="00132946" w:rsidP="00132946">
      <w:pPr>
        <w:pStyle w:val="NoSpacing"/>
        <w:rPr>
          <w:lang w:val="en-US"/>
        </w:rPr>
      </w:pPr>
      <w:r w:rsidRPr="00132946">
        <w:t xml:space="preserve">Mackie says that though Locke had answered the original, three-dimensional Question negatively, he might have given a positive answer to the two-dimensional Question. For Locke held that simple ideas of primary qualities resemble the qualities themselves. Since shape is a primary quality, it follows that both the visual and the tactual idea of a circle </w:t>
      </w:r>
      <w:r w:rsidRPr="00132946">
        <w:lastRenderedPageBreak/>
        <w:t>resemble a circle. Depending on how exactly this similarity works in the two modalities, and on whether we possess the ability to recognize similarity/difference between ideas that both stand in resemblance relations to the very same primary quality, it is possible that it would be sufficient</w:t>
      </w:r>
      <w:r>
        <w:t xml:space="preserve"> </w:t>
      </w:r>
      <w:r w:rsidRPr="00132946">
        <w:t>to</w:t>
      </w:r>
      <w:r w:rsidRPr="00132946">
        <w:rPr>
          <w:lang w:val="en-US"/>
        </w:rPr>
        <w:t xml:space="preserve"> secure immediate recognition (29).</w:t>
      </w:r>
      <w:r w:rsidR="00611320">
        <w:rPr>
          <w:rStyle w:val="FootnoteReference"/>
          <w:lang w:val="en-US"/>
        </w:rPr>
        <w:footnoteReference w:id="11"/>
      </w:r>
      <w:r w:rsidRPr="00132946">
        <w:rPr>
          <w:lang w:val="en-US"/>
        </w:rPr>
        <w:t xml:space="preserve"> Mackie is, in effect, raising an interesting complication in the q</w:t>
      </w:r>
      <w:r>
        <w:rPr>
          <w:lang w:val="en-US"/>
        </w:rPr>
        <w:t>uestion of inter-modal transfer—</w:t>
      </w:r>
      <w:r w:rsidRPr="00132946">
        <w:rPr>
          <w:lang w:val="en-US"/>
        </w:rPr>
        <w:t>the possibility of an external reference point</w:t>
      </w:r>
      <w:r>
        <w:rPr>
          <w:lang w:val="en-US"/>
        </w:rPr>
        <w:t>, in this case, the quality itself</w:t>
      </w:r>
      <w:r w:rsidRPr="00132946">
        <w:rPr>
          <w:lang w:val="en-US"/>
        </w:rPr>
        <w:t>.</w:t>
      </w:r>
    </w:p>
    <w:p w14:paraId="4E7968FA" w14:textId="79BB20D7" w:rsidR="00132946" w:rsidRPr="00F453C6" w:rsidRDefault="00132946" w:rsidP="00132946">
      <w:pPr>
        <w:rPr>
          <w:lang w:val="en-US"/>
        </w:rPr>
      </w:pPr>
      <w:r w:rsidRPr="00132946">
        <w:rPr>
          <w:lang w:val="en-US"/>
        </w:rPr>
        <w:t xml:space="preserve">It is worth observing, first of all, that Mackie </w:t>
      </w:r>
      <w:r w:rsidR="00067078">
        <w:rPr>
          <w:lang w:val="en-US"/>
        </w:rPr>
        <w:t>relies on</w:t>
      </w:r>
      <w:r w:rsidRPr="00132946">
        <w:rPr>
          <w:lang w:val="en-US"/>
        </w:rPr>
        <w:t xml:space="preserve"> a higher-dimensional version of mosaic theory. The mosaicist ascribes the failure to perceive </w:t>
      </w:r>
      <w:r>
        <w:rPr>
          <w:lang w:val="en-US"/>
        </w:rPr>
        <w:t xml:space="preserve">higher-dimensional </w:t>
      </w:r>
      <w:r w:rsidRPr="00132946">
        <w:rPr>
          <w:lang w:val="en-US"/>
        </w:rPr>
        <w:t>wholes</w:t>
      </w:r>
      <w:r>
        <w:rPr>
          <w:lang w:val="en-US"/>
        </w:rPr>
        <w:t>—lines and shapes—</w:t>
      </w:r>
      <w:r w:rsidRPr="00132946">
        <w:rPr>
          <w:lang w:val="en-US"/>
        </w:rPr>
        <w:t xml:space="preserve">to the failure to perceive some </w:t>
      </w:r>
      <w:r>
        <w:rPr>
          <w:lang w:val="en-US"/>
        </w:rPr>
        <w:t xml:space="preserve">punctate </w:t>
      </w:r>
      <w:r w:rsidRPr="00132946">
        <w:rPr>
          <w:lang w:val="en-US"/>
        </w:rPr>
        <w:t xml:space="preserve">part. Mackie does not depart from this. </w:t>
      </w:r>
      <w:r w:rsidR="00494DA6">
        <w:rPr>
          <w:lang w:val="en-US"/>
        </w:rPr>
        <w:t xml:space="preserve">Why would the newly sighted man recognize flat circles? Because he </w:t>
      </w:r>
      <w:r w:rsidR="00861F05">
        <w:rPr>
          <w:lang w:val="en-US"/>
        </w:rPr>
        <w:t xml:space="preserve">is able to see their constituent points laid out in two-dimensional space. </w:t>
      </w:r>
      <w:r w:rsidRPr="00132946">
        <w:rPr>
          <w:lang w:val="en-US"/>
        </w:rPr>
        <w:t xml:space="preserve">Why does </w:t>
      </w:r>
      <w:r w:rsidR="00861F05">
        <w:rPr>
          <w:lang w:val="en-US"/>
        </w:rPr>
        <w:t>he fail to</w:t>
      </w:r>
      <w:r w:rsidRPr="00132946">
        <w:rPr>
          <w:lang w:val="en-US"/>
        </w:rPr>
        <w:t xml:space="preserve"> discern a three-dimensional solid? Because </w:t>
      </w:r>
      <w:r w:rsidR="00F453C6">
        <w:rPr>
          <w:lang w:val="en-US"/>
        </w:rPr>
        <w:t xml:space="preserve">vision </w:t>
      </w:r>
      <w:r w:rsidR="00861F05">
        <w:rPr>
          <w:lang w:val="en-US"/>
        </w:rPr>
        <w:t xml:space="preserve">provides him </w:t>
      </w:r>
      <w:r w:rsidR="00F453C6">
        <w:rPr>
          <w:lang w:val="en-US"/>
        </w:rPr>
        <w:t xml:space="preserve">only indirect indications of distance that </w:t>
      </w:r>
      <w:r w:rsidR="00861F05">
        <w:rPr>
          <w:lang w:val="en-US"/>
        </w:rPr>
        <w:t xml:space="preserve">he </w:t>
      </w:r>
      <w:r w:rsidR="00F453C6">
        <w:rPr>
          <w:lang w:val="en-US"/>
        </w:rPr>
        <w:t>has yet to learn</w:t>
      </w:r>
      <w:r w:rsidRPr="00132946">
        <w:rPr>
          <w:lang w:val="en-US"/>
        </w:rPr>
        <w:t xml:space="preserve">. Note in particular that the capacity that this man lacks is </w:t>
      </w:r>
      <w:r w:rsidR="00861F05">
        <w:rPr>
          <w:lang w:val="en-US"/>
        </w:rPr>
        <w:t xml:space="preserve">supposedly </w:t>
      </w:r>
      <w:r w:rsidRPr="00494DA6">
        <w:rPr>
          <w:iCs/>
          <w:lang w:val="en-US"/>
        </w:rPr>
        <w:t>not visual</w:t>
      </w:r>
      <w:r w:rsidRPr="00132946">
        <w:rPr>
          <w:lang w:val="en-US"/>
        </w:rPr>
        <w:t>; rather, it is the learned capacity to associate distance with various visual</w:t>
      </w:r>
      <w:r w:rsidR="00067078">
        <w:rPr>
          <w:lang w:val="en-US"/>
        </w:rPr>
        <w:t xml:space="preserve"> cues that are implicit in the “color mosaic.”</w:t>
      </w:r>
      <w:r w:rsidR="00F453C6">
        <w:rPr>
          <w:lang w:val="en-US"/>
        </w:rPr>
        <w:t xml:space="preserve"> This way of putting the problem overlooks an additional difficulty—suppose that vision </w:t>
      </w:r>
      <w:r w:rsidR="00F453C6">
        <w:rPr>
          <w:i/>
          <w:lang w:val="en-US"/>
        </w:rPr>
        <w:t xml:space="preserve">did </w:t>
      </w:r>
      <w:r w:rsidR="00F453C6">
        <w:rPr>
          <w:lang w:val="en-US"/>
        </w:rPr>
        <w:t>give us the distance of each part. Would it follow that the newly sighted man could then recognize a sphere? No, because vision might not be able to integrate th</w:t>
      </w:r>
      <w:r w:rsidR="00391249">
        <w:rPr>
          <w:lang w:val="en-US"/>
        </w:rPr>
        <w:t>e totality of location-distance pairs into a form where it matches the pre-existing idea of a sphere</w:t>
      </w:r>
      <w:r w:rsidR="00861F05">
        <w:rPr>
          <w:lang w:val="en-US"/>
        </w:rPr>
        <w:t>—and the same goes for recognizing a circle</w:t>
      </w:r>
      <w:r w:rsidR="00391249">
        <w:rPr>
          <w:lang w:val="en-US"/>
        </w:rPr>
        <w:t xml:space="preserve">. </w:t>
      </w:r>
    </w:p>
    <w:p w14:paraId="22BD1909" w14:textId="72F077BE" w:rsidR="00132946" w:rsidRPr="00132946" w:rsidRDefault="007D4C13" w:rsidP="00132946">
      <w:pPr>
        <w:rPr>
          <w:lang w:val="en-US"/>
        </w:rPr>
      </w:pPr>
      <w:r>
        <w:rPr>
          <w:lang w:val="en-US"/>
        </w:rPr>
        <w:t>In any case</w:t>
      </w:r>
      <w:r w:rsidR="008460DC" w:rsidRPr="008460DC">
        <w:rPr>
          <w:lang w:val="en-US"/>
        </w:rPr>
        <w:t xml:space="preserve">, Mackie is right to notice the consistency of different answers to versions of MQ in different dimensionalities, in this case a difference between the 3D and the 2D MQs. But his line of thought about the two-dimensional MQ is not in fact supported by experiments reported by </w:t>
      </w:r>
      <w:proofErr w:type="spellStart"/>
      <w:r w:rsidR="008460DC" w:rsidRPr="008460DC">
        <w:rPr>
          <w:lang w:val="en-US"/>
        </w:rPr>
        <w:t>Ostrovsky</w:t>
      </w:r>
      <w:proofErr w:type="spellEnd"/>
      <w:r w:rsidR="008460DC" w:rsidRPr="008460DC">
        <w:rPr>
          <w:lang w:val="en-US"/>
        </w:rPr>
        <w:t xml:space="preserve"> et al (2009) and Held et al. (2011).</w:t>
      </w:r>
      <w:r w:rsidR="008460DC">
        <w:rPr>
          <w:lang w:val="en-US"/>
        </w:rPr>
        <w:t xml:space="preserve"> P</w:t>
      </w:r>
      <w:r w:rsidR="008460DC" w:rsidRPr="008460DC">
        <w:rPr>
          <w:lang w:val="en-US"/>
        </w:rPr>
        <w:t xml:space="preserve">roject Prakash was a surgical clinic that removed cataracts from Indian children and adolescents and replaced them with intraocular lens implants. When sight was thus surgically restored to congenitally blind patients, it was found that they could not </w:t>
      </w:r>
      <w:r w:rsidR="00067078">
        <w:rPr>
          <w:lang w:val="en-US"/>
        </w:rPr>
        <w:t xml:space="preserve">immediately </w:t>
      </w:r>
      <w:r w:rsidR="008460DC" w:rsidRPr="008460DC">
        <w:rPr>
          <w:lang w:val="en-US"/>
        </w:rPr>
        <w:t xml:space="preserve">visually identify </w:t>
      </w:r>
      <w:r w:rsidR="008460DC" w:rsidRPr="008460DC">
        <w:rPr>
          <w:lang w:val="en-US"/>
        </w:rPr>
        <w:lastRenderedPageBreak/>
        <w:t>two-dimensional shapes (displayed on a computer screen) that they could identify by touch. The newly sighted subjects did not exhibit an immediate transfer of their tactile shape knowledge to the visual domain, these experimenters write. This supports a negative answer to two-dimensional MQ (and presumably the three-dimensional version as well).</w:t>
      </w:r>
      <w:r w:rsidR="008460DC">
        <w:rPr>
          <w:rStyle w:val="FootnoteReference"/>
          <w:lang w:val="en-US"/>
        </w:rPr>
        <w:footnoteReference w:id="12"/>
      </w:r>
      <w:r w:rsidR="00806DF2" w:rsidRPr="00806DF2">
        <w:rPr>
          <w:vertAlign w:val="superscript"/>
          <w:lang w:val="en-US"/>
        </w:rPr>
        <w:t>,</w:t>
      </w:r>
      <w:r w:rsidR="00806DF2">
        <w:rPr>
          <w:rStyle w:val="FootnoteReference"/>
          <w:lang w:val="en-US"/>
        </w:rPr>
        <w:footnoteReference w:id="13"/>
      </w:r>
    </w:p>
    <w:p w14:paraId="4B763C6B" w14:textId="77777777" w:rsidR="00806DF2" w:rsidRDefault="00806DF2" w:rsidP="00806DF2">
      <w:pPr>
        <w:rPr>
          <w:lang w:val="en-US"/>
        </w:rPr>
      </w:pPr>
      <w:r w:rsidRPr="00806DF2">
        <w:rPr>
          <w:lang w:val="en-US"/>
        </w:rPr>
        <w:t>Mackie's two-dimensional version of MQ is illuminating. We note that it is easy to construct a one-dimensional version.</w:t>
      </w:r>
    </w:p>
    <w:p w14:paraId="11F8C006" w14:textId="77777777" w:rsidR="00806DF2" w:rsidRDefault="00806DF2" w:rsidP="00806DF2">
      <w:pPr>
        <w:pStyle w:val="IntenseQuote1"/>
        <w:rPr>
          <w:lang w:val="en-US"/>
        </w:rPr>
      </w:pPr>
      <w:r w:rsidRPr="00806DF2">
        <w:rPr>
          <w:lang w:val="en-US"/>
        </w:rPr>
        <w:t>Suppose that the newly sighted man was shown a rope stretched tight and one that droops in a catenary curve. Could he distinguish and tell by sight alone which was which?</w:t>
      </w:r>
    </w:p>
    <w:p w14:paraId="0EEB4FEB" w14:textId="73637CCF" w:rsidR="00806DF2" w:rsidRDefault="00806DF2" w:rsidP="00806DF2">
      <w:pPr>
        <w:pStyle w:val="NoSpacing"/>
        <w:rPr>
          <w:lang w:val="en-US"/>
        </w:rPr>
      </w:pPr>
      <w:r w:rsidRPr="00806DF2">
        <w:rPr>
          <w:lang w:val="en-US"/>
        </w:rPr>
        <w:t xml:space="preserve">Diderot </w:t>
      </w:r>
      <w:r w:rsidR="00180AB2" w:rsidRPr="00806DF2">
        <w:rPr>
          <w:lang w:val="en-US"/>
        </w:rPr>
        <w:t>use</w:t>
      </w:r>
      <w:r w:rsidR="00180AB2">
        <w:rPr>
          <w:lang w:val="en-US"/>
        </w:rPr>
        <w:t>s</w:t>
      </w:r>
      <w:r w:rsidR="00180AB2" w:rsidRPr="00806DF2">
        <w:rPr>
          <w:lang w:val="en-US"/>
        </w:rPr>
        <w:t xml:space="preserve"> </w:t>
      </w:r>
      <w:r w:rsidRPr="00806DF2">
        <w:rPr>
          <w:lang w:val="en-US"/>
        </w:rPr>
        <w:t xml:space="preserve">an example of this sort to argue that the blind lack a "simultaneous" representation of space, as Evans </w:t>
      </w:r>
      <w:r w:rsidR="00180AB2" w:rsidRPr="00806DF2">
        <w:rPr>
          <w:lang w:val="en-US"/>
        </w:rPr>
        <w:t>call</w:t>
      </w:r>
      <w:r w:rsidR="00180AB2">
        <w:rPr>
          <w:lang w:val="en-US"/>
        </w:rPr>
        <w:t>s</w:t>
      </w:r>
      <w:r w:rsidR="00180AB2" w:rsidRPr="00806DF2">
        <w:rPr>
          <w:lang w:val="en-US"/>
        </w:rPr>
        <w:t xml:space="preserve"> </w:t>
      </w:r>
      <w:r w:rsidRPr="00806DF2">
        <w:rPr>
          <w:lang w:val="en-US"/>
        </w:rPr>
        <w:t xml:space="preserve">it. A blind person has to run her finger over such ropes, and Diderot </w:t>
      </w:r>
      <w:r w:rsidR="00180AB2" w:rsidRPr="00806DF2">
        <w:rPr>
          <w:lang w:val="en-US"/>
        </w:rPr>
        <w:t>argue</w:t>
      </w:r>
      <w:r w:rsidR="00180AB2">
        <w:rPr>
          <w:lang w:val="en-US"/>
        </w:rPr>
        <w:t>s</w:t>
      </w:r>
      <w:r w:rsidR="00180AB2" w:rsidRPr="00806DF2">
        <w:rPr>
          <w:lang w:val="en-US"/>
        </w:rPr>
        <w:t xml:space="preserve"> </w:t>
      </w:r>
      <w:r w:rsidRPr="00806DF2">
        <w:rPr>
          <w:lang w:val="en-US"/>
        </w:rPr>
        <w:t xml:space="preserve">that her concept of shape therefore integrated spatial information gathered over an extended interval of time. But, he continues, sighted persons are capable of seeing the straight and the curved in a single instant. Thus, blind people have a different kind of representation of the straight and the curved. </w:t>
      </w:r>
    </w:p>
    <w:p w14:paraId="7465A483" w14:textId="77777777" w:rsidR="00806DF2" w:rsidRDefault="00806DF2" w:rsidP="00806DF2">
      <w:pPr>
        <w:rPr>
          <w:lang w:val="en-US"/>
        </w:rPr>
      </w:pPr>
      <w:r w:rsidRPr="00806DF2">
        <w:rPr>
          <w:lang w:val="en-US"/>
        </w:rPr>
        <w:t>There is a formal similarity between Diderot’s formulation and the argument from Reid mentioned earlier. Reid argues that tactile and visual representations of shape are structurally different, which allows one to construct a model for a negative answer to shape-MQ. Diderot does the same for what he supposes to be the concept of shape that blind people have; it includes a temporal element while that of the sighted person does not.</w:t>
      </w:r>
      <w:r w:rsidRPr="00806DF2">
        <w:rPr>
          <w:vertAlign w:val="superscript"/>
          <w:lang w:val="en-US"/>
        </w:rPr>
        <w:footnoteReference w:id="14"/>
      </w:r>
      <w:r w:rsidRPr="00806DF2">
        <w:rPr>
          <w:lang w:val="en-US"/>
        </w:rPr>
        <w:t xml:space="preserve"> (Note the extrapolation from shapes to space here. Note also the mosaicist assumption: failure to discern shape traces to the failure to locate segments in an inclusive space.)</w:t>
      </w:r>
    </w:p>
    <w:p w14:paraId="7A6533FE" w14:textId="588FBFE0" w:rsidR="00806DF2" w:rsidRDefault="00806DF2" w:rsidP="00806DF2">
      <w:pPr>
        <w:rPr>
          <w:lang w:val="en-US"/>
        </w:rPr>
      </w:pPr>
      <w:r w:rsidRPr="00806DF2">
        <w:rPr>
          <w:lang w:val="en-US"/>
        </w:rPr>
        <w:lastRenderedPageBreak/>
        <w:t xml:space="preserve">While Diderot’s reasoning is eye-opening, there is evidence that complicates his negative answer. Evans (369) quotes a memoir of a blind author, Pierre </w:t>
      </w:r>
      <w:proofErr w:type="spellStart"/>
      <w:r w:rsidRPr="00806DF2">
        <w:rPr>
          <w:lang w:val="en-US"/>
        </w:rPr>
        <w:t>Villey</w:t>
      </w:r>
      <w:proofErr w:type="spellEnd"/>
      <w:r w:rsidRPr="00806DF2">
        <w:rPr>
          <w:lang w:val="en-US"/>
        </w:rPr>
        <w:t xml:space="preserve">, who reports that his memory of three-dimensional objects “appears immediately, and as a whole.” This report, if credible, shows that the ideas he forms do not in fact have the temporal structure Diderot </w:t>
      </w:r>
      <w:r w:rsidR="00180AB2" w:rsidRPr="00806DF2">
        <w:rPr>
          <w:lang w:val="en-US"/>
        </w:rPr>
        <w:t>assume</w:t>
      </w:r>
      <w:r w:rsidR="00180AB2">
        <w:rPr>
          <w:lang w:val="en-US"/>
        </w:rPr>
        <w:t>s</w:t>
      </w:r>
      <w:r w:rsidR="00180AB2" w:rsidRPr="00806DF2">
        <w:rPr>
          <w:lang w:val="en-US"/>
        </w:rPr>
        <w:t xml:space="preserve"> </w:t>
      </w:r>
      <w:r w:rsidRPr="00806DF2">
        <w:rPr>
          <w:lang w:val="en-US"/>
        </w:rPr>
        <w:t>they would have. They also raise the possibility of a shared representation of space that</w:t>
      </w:r>
      <w:r>
        <w:rPr>
          <w:lang w:val="en-US"/>
        </w:rPr>
        <w:t xml:space="preserve"> </w:t>
      </w:r>
      <w:r w:rsidRPr="00806DF2">
        <w:rPr>
          <w:lang w:val="en-US"/>
        </w:rPr>
        <w:t>forms a template for temporally sequential haptic exploration. It is worth noting in this context that we engage in temporally extended visual exploration of three-dimensional objects</w:t>
      </w:r>
      <w:r>
        <w:rPr>
          <w:rStyle w:val="FootnoteReference"/>
          <w:lang w:val="en-US"/>
        </w:rPr>
        <w:footnoteReference w:id="15"/>
      </w:r>
      <w:r w:rsidRPr="00806DF2">
        <w:rPr>
          <w:lang w:val="en-US"/>
        </w:rPr>
        <w:t>—for</w:t>
      </w:r>
      <w:r>
        <w:rPr>
          <w:lang w:val="en-US"/>
        </w:rPr>
        <w:t xml:space="preserve"> </w:t>
      </w:r>
      <w:r w:rsidRPr="00806DF2">
        <w:rPr>
          <w:lang w:val="en-US"/>
        </w:rPr>
        <w:t>example, we walk around large objects, taking in their three-dimensional shape. Matches between visual and haptic exploration remain empirically obscure.</w:t>
      </w:r>
    </w:p>
    <w:p w14:paraId="17888199" w14:textId="77777777" w:rsidR="00806DF2" w:rsidRDefault="00806DF2" w:rsidP="00806DF2">
      <w:pPr>
        <w:pStyle w:val="Heading3"/>
        <w:rPr>
          <w:lang w:val="en-US"/>
        </w:rPr>
      </w:pPr>
      <w:r>
        <w:t xml:space="preserve"> </w:t>
      </w:r>
      <w:r w:rsidR="00CA00BF" w:rsidRPr="00CA00BF">
        <w:rPr>
          <w:lang w:val="en-US"/>
        </w:rPr>
        <w:t>Learning and MQ: Graded transfer</w:t>
      </w:r>
    </w:p>
    <w:p w14:paraId="6AE09AD4" w14:textId="77777777" w:rsidR="00736CF8" w:rsidRDefault="00CA00BF" w:rsidP="009E4858">
      <w:pPr>
        <w:pStyle w:val="NoSpacing"/>
      </w:pPr>
      <w:r w:rsidRPr="00CA00BF">
        <w:t>Project Prakash experimenters also studied how visual parsing is learned—i.e., how newly sighted people learn to segregate the visual scene into distinct objects</w:t>
      </w:r>
      <w:r>
        <w:t xml:space="preserve"> (</w:t>
      </w:r>
      <w:proofErr w:type="spellStart"/>
      <w:r>
        <w:t>Ostrovsky</w:t>
      </w:r>
      <w:proofErr w:type="spellEnd"/>
      <w:r>
        <w:t xml:space="preserve"> et al 2006). </w:t>
      </w:r>
      <w:r w:rsidRPr="00CA00BF">
        <w:t xml:space="preserve">They note, in an echo of Locke's "plane variously coloured" remark, that "Real-world images typically comprise many regions of </w:t>
      </w:r>
      <w:r>
        <w:t xml:space="preserve">different colors and </w:t>
      </w:r>
      <w:proofErr w:type="spellStart"/>
      <w:r>
        <w:t>luminances</w:t>
      </w:r>
      <w:proofErr w:type="spellEnd"/>
      <w:r w:rsidRPr="00CA00BF">
        <w:t>”</w:t>
      </w:r>
      <w:r>
        <w:t xml:space="preserve"> (</w:t>
      </w:r>
      <w:r>
        <w:rPr>
          <w:i/>
        </w:rPr>
        <w:t>ibid.</w:t>
      </w:r>
      <w:r>
        <w:t>, 1484).</w:t>
      </w:r>
      <w:r w:rsidR="009E4858">
        <w:t xml:space="preserve"> T</w:t>
      </w:r>
      <w:r w:rsidR="009E4858" w:rsidRPr="009E4858">
        <w:t>hey tried to find out how newly sighted patients l</w:t>
      </w:r>
      <w:r w:rsidR="00736CF8">
        <w:t>earn to resolve such scenes variously colored</w:t>
      </w:r>
      <w:r w:rsidR="009E4858" w:rsidRPr="009E4858">
        <w:t xml:space="preserve"> into discrete objects. Figure 2 shows some of their results. They write that in these patients, "prominent figural cues of grouping, such as good continuation and junction structure, were largely ineffective for image parsing." </w:t>
      </w:r>
    </w:p>
    <w:p w14:paraId="45A0A576" w14:textId="77777777" w:rsidR="009E4858" w:rsidRPr="00736CF8" w:rsidRDefault="009E4858" w:rsidP="00736CF8">
      <w:r w:rsidRPr="009E4858">
        <w:t>By contrast w</w:t>
      </w:r>
      <w:r w:rsidR="00736CF8">
        <w:t>ith these "Gestalt cues" (as they might be called</w:t>
      </w:r>
      <w:r w:rsidRPr="009E4858">
        <w:t xml:space="preserve">), </w:t>
      </w:r>
      <w:r w:rsidRPr="00185976">
        <w:t>motion</w:t>
      </w:r>
      <w:r w:rsidRPr="009E4858">
        <w:t xml:space="preserve"> cues were almost immediately significant.</w:t>
      </w:r>
      <w:r w:rsidR="00736CF8">
        <w:t xml:space="preserve"> </w:t>
      </w:r>
      <w:r w:rsidRPr="009E4858">
        <w:rPr>
          <w:lang w:val="en-US"/>
        </w:rPr>
        <w:t>When one shape, such as a sphere, moves in front of and across another shape, such as a cube, it creates a constantly changing joint boundary. Sighted people immediately see the three- dimensional scene for what it is. As it turns out, newly sighted people learn this very quickly. In other words, they are quick to learn motion cues of three-dimensional arrangement, but much slower to learn Gestalt cues. (But, of course, they had a pre-existing tactual idea of three- dimensional layout.)</w:t>
      </w:r>
    </w:p>
    <w:p w14:paraId="3EF86FD1" w14:textId="77777777" w:rsidR="009E4858" w:rsidRPr="009E4858" w:rsidRDefault="009E4858" w:rsidP="009E4858">
      <w:pPr>
        <w:pStyle w:val="NoSpacing"/>
      </w:pPr>
    </w:p>
    <w:p w14:paraId="5BE6777F" w14:textId="77777777" w:rsidR="00CA00BF" w:rsidRDefault="009E4858" w:rsidP="009E4858">
      <w:pPr>
        <w:pStyle w:val="NoSpacing"/>
        <w:jc w:val="center"/>
        <w:rPr>
          <w:b/>
          <w:lang w:val="en-US"/>
        </w:rPr>
      </w:pPr>
      <w:r>
        <w:rPr>
          <w:b/>
          <w:lang w:val="en-US"/>
        </w:rPr>
        <w:t>Figure 2 about here</w:t>
      </w:r>
    </w:p>
    <w:p w14:paraId="3383236C" w14:textId="77777777" w:rsidR="009E4858" w:rsidRDefault="009E4858" w:rsidP="009E4858">
      <w:pPr>
        <w:rPr>
          <w:lang w:val="en-US"/>
        </w:rPr>
      </w:pPr>
    </w:p>
    <w:p w14:paraId="48F2A95F" w14:textId="77777777" w:rsidR="009E4858" w:rsidRDefault="009E4858" w:rsidP="009E4858">
      <w:pPr>
        <w:pStyle w:val="BodyA"/>
        <w:spacing w:line="303" w:lineRule="auto"/>
        <w:ind w:right="164"/>
        <w:rPr>
          <w:rFonts w:ascii="Helvetica" w:eastAsia="Helvetica" w:hAnsi="Helvetica" w:cs="Helvetica"/>
          <w:sz w:val="19"/>
          <w:szCs w:val="19"/>
        </w:rPr>
      </w:pPr>
      <w:proofErr w:type="spellStart"/>
      <w:r>
        <w:rPr>
          <w:rFonts w:ascii="Helvetica" w:hAnsi="Helvetica"/>
          <w:sz w:val="19"/>
          <w:szCs w:val="19"/>
          <w:lang w:val="de-DE"/>
        </w:rPr>
        <w:t>Figure</w:t>
      </w:r>
      <w:proofErr w:type="spellEnd"/>
      <w:r>
        <w:rPr>
          <w:rFonts w:ascii="Helvetica" w:hAnsi="Helvetica"/>
          <w:spacing w:val="-11"/>
          <w:sz w:val="19"/>
          <w:szCs w:val="19"/>
        </w:rPr>
        <w:t xml:space="preserve"> </w:t>
      </w:r>
      <w:r>
        <w:rPr>
          <w:rFonts w:ascii="Helvetica" w:hAnsi="Helvetica"/>
          <w:sz w:val="19"/>
          <w:szCs w:val="19"/>
        </w:rPr>
        <w:t>2:</w:t>
      </w:r>
      <w:r>
        <w:rPr>
          <w:rFonts w:ascii="Helvetica" w:hAnsi="Helvetica"/>
          <w:spacing w:val="-11"/>
          <w:sz w:val="19"/>
          <w:szCs w:val="19"/>
        </w:rPr>
        <w:t xml:space="preserve"> </w:t>
      </w:r>
      <w:proofErr w:type="spellStart"/>
      <w:r>
        <w:rPr>
          <w:rFonts w:ascii="Helvetica" w:hAnsi="Helvetica"/>
          <w:sz w:val="19"/>
          <w:szCs w:val="19"/>
          <w:lang w:val="it-IT"/>
        </w:rPr>
        <w:t>Support</w:t>
      </w:r>
      <w:proofErr w:type="spellEnd"/>
      <w:r>
        <w:rPr>
          <w:rFonts w:ascii="Helvetica" w:hAnsi="Helvetica"/>
          <w:spacing w:val="-11"/>
          <w:sz w:val="19"/>
          <w:szCs w:val="19"/>
        </w:rPr>
        <w:t xml:space="preserve"> </w:t>
      </w:r>
      <w:r>
        <w:rPr>
          <w:rFonts w:ascii="Helvetica" w:hAnsi="Helvetica"/>
          <w:sz w:val="19"/>
          <w:szCs w:val="19"/>
        </w:rPr>
        <w:t>for</w:t>
      </w:r>
      <w:r>
        <w:rPr>
          <w:rFonts w:ascii="Helvetica" w:hAnsi="Helvetica"/>
          <w:spacing w:val="-11"/>
          <w:sz w:val="19"/>
          <w:szCs w:val="19"/>
        </w:rPr>
        <w:t xml:space="preserve"> </w:t>
      </w:r>
      <w:r>
        <w:rPr>
          <w:rFonts w:ascii="Helvetica" w:hAnsi="Helvetica"/>
          <w:sz w:val="19"/>
          <w:szCs w:val="19"/>
        </w:rPr>
        <w:t>Mackie's</w:t>
      </w:r>
      <w:r>
        <w:rPr>
          <w:rFonts w:ascii="Helvetica" w:hAnsi="Helvetica"/>
          <w:spacing w:val="-10"/>
          <w:sz w:val="19"/>
          <w:szCs w:val="19"/>
        </w:rPr>
        <w:t xml:space="preserve"> </w:t>
      </w:r>
      <w:proofErr w:type="spellStart"/>
      <w:r>
        <w:rPr>
          <w:rFonts w:ascii="Helvetica" w:hAnsi="Helvetica"/>
          <w:sz w:val="19"/>
          <w:szCs w:val="19"/>
          <w:lang w:val="it-IT"/>
        </w:rPr>
        <w:t>interpretation</w:t>
      </w:r>
      <w:proofErr w:type="spellEnd"/>
      <w:r>
        <w:rPr>
          <w:rFonts w:ascii="Helvetica" w:hAnsi="Helvetica"/>
          <w:spacing w:val="-11"/>
          <w:sz w:val="19"/>
          <w:szCs w:val="19"/>
        </w:rPr>
        <w:t xml:space="preserve"> </w:t>
      </w:r>
      <w:r>
        <w:rPr>
          <w:rFonts w:ascii="Helvetica" w:hAnsi="Helvetica"/>
          <w:sz w:val="19"/>
          <w:szCs w:val="19"/>
        </w:rPr>
        <w:t>of</w:t>
      </w:r>
      <w:r>
        <w:rPr>
          <w:rFonts w:ascii="Helvetica" w:hAnsi="Helvetica"/>
          <w:spacing w:val="-11"/>
          <w:sz w:val="19"/>
          <w:szCs w:val="19"/>
        </w:rPr>
        <w:t xml:space="preserve"> </w:t>
      </w:r>
      <w:r>
        <w:rPr>
          <w:rFonts w:ascii="Helvetica" w:hAnsi="Helvetica"/>
          <w:sz w:val="19"/>
          <w:szCs w:val="19"/>
        </w:rPr>
        <w:t>Locke.</w:t>
      </w:r>
      <w:r>
        <w:rPr>
          <w:rFonts w:ascii="Helvetica" w:hAnsi="Helvetica"/>
          <w:spacing w:val="-11"/>
          <w:sz w:val="19"/>
          <w:szCs w:val="19"/>
        </w:rPr>
        <w:t xml:space="preserve"> </w:t>
      </w:r>
      <w:r>
        <w:rPr>
          <w:rFonts w:ascii="Helvetica" w:hAnsi="Helvetica"/>
          <w:sz w:val="19"/>
          <w:szCs w:val="19"/>
        </w:rPr>
        <w:t>Newly</w:t>
      </w:r>
      <w:r>
        <w:rPr>
          <w:rFonts w:ascii="Helvetica" w:hAnsi="Helvetica"/>
          <w:spacing w:val="-11"/>
          <w:sz w:val="19"/>
          <w:szCs w:val="19"/>
        </w:rPr>
        <w:t xml:space="preserve"> </w:t>
      </w:r>
      <w:r>
        <w:rPr>
          <w:rFonts w:ascii="Helvetica" w:hAnsi="Helvetica"/>
          <w:sz w:val="19"/>
          <w:szCs w:val="19"/>
        </w:rPr>
        <w:t>sighted</w:t>
      </w:r>
      <w:r>
        <w:rPr>
          <w:rFonts w:ascii="Helvetica" w:hAnsi="Helvetica"/>
          <w:spacing w:val="-10"/>
          <w:sz w:val="19"/>
          <w:szCs w:val="19"/>
        </w:rPr>
        <w:t xml:space="preserve"> </w:t>
      </w:r>
      <w:r>
        <w:rPr>
          <w:rFonts w:ascii="Helvetica" w:hAnsi="Helvetica"/>
          <w:sz w:val="19"/>
          <w:szCs w:val="19"/>
          <w:lang w:val="fr-FR"/>
        </w:rPr>
        <w:t>patients</w:t>
      </w:r>
      <w:r>
        <w:rPr>
          <w:rFonts w:ascii="Helvetica" w:hAnsi="Helvetica"/>
          <w:spacing w:val="-10"/>
          <w:sz w:val="19"/>
          <w:szCs w:val="19"/>
        </w:rPr>
        <w:t xml:space="preserve"> </w:t>
      </w:r>
      <w:r>
        <w:rPr>
          <w:rFonts w:ascii="Helvetica" w:hAnsi="Helvetica"/>
          <w:sz w:val="19"/>
          <w:szCs w:val="19"/>
        </w:rPr>
        <w:t>have</w:t>
      </w:r>
      <w:r>
        <w:rPr>
          <w:rFonts w:ascii="Helvetica" w:hAnsi="Helvetica"/>
          <w:spacing w:val="-11"/>
          <w:sz w:val="19"/>
          <w:szCs w:val="19"/>
        </w:rPr>
        <w:t xml:space="preserve"> </w:t>
      </w:r>
      <w:r>
        <w:rPr>
          <w:rFonts w:ascii="Helvetica" w:hAnsi="Helvetica"/>
          <w:sz w:val="19"/>
          <w:szCs w:val="19"/>
        </w:rPr>
        <w:t>difficulty</w:t>
      </w:r>
      <w:r>
        <w:rPr>
          <w:rFonts w:ascii="Helvetica" w:hAnsi="Helvetica"/>
          <w:spacing w:val="100"/>
          <w:sz w:val="19"/>
          <w:szCs w:val="19"/>
        </w:rPr>
        <w:t xml:space="preserve"> </w:t>
      </w:r>
      <w:r>
        <w:rPr>
          <w:rFonts w:ascii="Helvetica" w:hAnsi="Helvetica"/>
          <w:sz w:val="19"/>
          <w:szCs w:val="19"/>
        </w:rPr>
        <w:t>recognizing</w:t>
      </w:r>
      <w:r>
        <w:rPr>
          <w:rFonts w:ascii="Helvetica" w:hAnsi="Helvetica"/>
          <w:spacing w:val="-8"/>
          <w:sz w:val="19"/>
          <w:szCs w:val="19"/>
        </w:rPr>
        <w:t xml:space="preserve"> </w:t>
      </w:r>
      <w:proofErr w:type="spellStart"/>
      <w:r>
        <w:rPr>
          <w:rFonts w:ascii="Helvetica" w:hAnsi="Helvetica"/>
          <w:sz w:val="19"/>
          <w:szCs w:val="19"/>
          <w:lang w:val="it-IT"/>
        </w:rPr>
        <w:t>occlusion</w:t>
      </w:r>
      <w:proofErr w:type="spellEnd"/>
      <w:r>
        <w:rPr>
          <w:rFonts w:ascii="Helvetica" w:hAnsi="Helvetica"/>
          <w:spacing w:val="-8"/>
          <w:sz w:val="19"/>
          <w:szCs w:val="19"/>
        </w:rPr>
        <w:t xml:space="preserve"> </w:t>
      </w:r>
      <w:r>
        <w:rPr>
          <w:rFonts w:ascii="Helvetica" w:hAnsi="Helvetica"/>
          <w:sz w:val="19"/>
          <w:szCs w:val="19"/>
        </w:rPr>
        <w:t>in</w:t>
      </w:r>
      <w:r>
        <w:rPr>
          <w:rFonts w:ascii="Helvetica" w:hAnsi="Helvetica"/>
          <w:spacing w:val="-8"/>
          <w:sz w:val="19"/>
          <w:szCs w:val="19"/>
        </w:rPr>
        <w:t xml:space="preserve"> </w:t>
      </w:r>
      <w:r>
        <w:rPr>
          <w:rFonts w:ascii="Helvetica" w:hAnsi="Helvetica"/>
          <w:sz w:val="19"/>
          <w:szCs w:val="19"/>
        </w:rPr>
        <w:t>displays</w:t>
      </w:r>
      <w:r>
        <w:rPr>
          <w:rFonts w:ascii="Helvetica" w:hAnsi="Helvetica"/>
          <w:spacing w:val="-7"/>
          <w:sz w:val="19"/>
          <w:szCs w:val="19"/>
        </w:rPr>
        <w:t xml:space="preserve"> </w:t>
      </w:r>
      <w:r>
        <w:rPr>
          <w:rFonts w:ascii="Helvetica" w:hAnsi="Helvetica"/>
          <w:sz w:val="19"/>
          <w:szCs w:val="19"/>
        </w:rPr>
        <w:t>B</w:t>
      </w:r>
      <w:r>
        <w:rPr>
          <w:rFonts w:ascii="Helvetica" w:hAnsi="Helvetica"/>
          <w:spacing w:val="-7"/>
          <w:sz w:val="19"/>
          <w:szCs w:val="19"/>
        </w:rPr>
        <w:t xml:space="preserve"> </w:t>
      </w:r>
      <w:r>
        <w:rPr>
          <w:rFonts w:ascii="Helvetica" w:hAnsi="Helvetica"/>
          <w:sz w:val="19"/>
          <w:szCs w:val="19"/>
        </w:rPr>
        <w:t>to</w:t>
      </w:r>
      <w:r>
        <w:rPr>
          <w:rFonts w:ascii="Helvetica" w:hAnsi="Helvetica"/>
          <w:spacing w:val="-9"/>
          <w:sz w:val="19"/>
          <w:szCs w:val="19"/>
        </w:rPr>
        <w:t xml:space="preserve"> </w:t>
      </w:r>
      <w:r>
        <w:rPr>
          <w:rFonts w:ascii="Helvetica" w:hAnsi="Helvetica"/>
          <w:sz w:val="19"/>
          <w:szCs w:val="19"/>
        </w:rPr>
        <w:t>E.</w:t>
      </w:r>
      <w:r>
        <w:rPr>
          <w:rFonts w:ascii="Helvetica" w:hAnsi="Helvetica"/>
          <w:spacing w:val="-9"/>
          <w:sz w:val="19"/>
          <w:szCs w:val="19"/>
        </w:rPr>
        <w:t xml:space="preserve"> </w:t>
      </w:r>
      <w:r>
        <w:rPr>
          <w:rFonts w:ascii="Helvetica" w:hAnsi="Helvetica"/>
          <w:sz w:val="19"/>
          <w:szCs w:val="19"/>
        </w:rPr>
        <w:t>Some</w:t>
      </w:r>
      <w:r>
        <w:rPr>
          <w:rFonts w:ascii="Helvetica" w:hAnsi="Helvetica"/>
          <w:spacing w:val="-8"/>
          <w:sz w:val="19"/>
          <w:szCs w:val="19"/>
        </w:rPr>
        <w:t xml:space="preserve"> </w:t>
      </w:r>
      <w:r>
        <w:rPr>
          <w:rFonts w:ascii="Helvetica" w:hAnsi="Helvetica"/>
          <w:sz w:val="19"/>
          <w:szCs w:val="19"/>
        </w:rPr>
        <w:t>had</w:t>
      </w:r>
      <w:r>
        <w:rPr>
          <w:rFonts w:ascii="Helvetica" w:hAnsi="Helvetica"/>
          <w:spacing w:val="-8"/>
          <w:sz w:val="19"/>
          <w:szCs w:val="19"/>
        </w:rPr>
        <w:t xml:space="preserve"> </w:t>
      </w:r>
      <w:r>
        <w:rPr>
          <w:rFonts w:ascii="Helvetica" w:hAnsi="Helvetica"/>
          <w:sz w:val="19"/>
          <w:szCs w:val="19"/>
        </w:rPr>
        <w:t>difficulty</w:t>
      </w:r>
      <w:r>
        <w:rPr>
          <w:rFonts w:ascii="Helvetica" w:hAnsi="Helvetica"/>
          <w:spacing w:val="-8"/>
          <w:sz w:val="19"/>
          <w:szCs w:val="19"/>
        </w:rPr>
        <w:t xml:space="preserve"> </w:t>
      </w:r>
      <w:r>
        <w:rPr>
          <w:rFonts w:ascii="Helvetica" w:hAnsi="Helvetica"/>
          <w:sz w:val="19"/>
          <w:szCs w:val="19"/>
        </w:rPr>
        <w:t>identifying</w:t>
      </w:r>
      <w:r>
        <w:rPr>
          <w:rFonts w:ascii="Helvetica" w:hAnsi="Helvetica"/>
          <w:spacing w:val="-8"/>
          <w:sz w:val="19"/>
          <w:szCs w:val="19"/>
        </w:rPr>
        <w:t xml:space="preserve"> </w:t>
      </w:r>
      <w:r>
        <w:rPr>
          <w:rFonts w:ascii="Helvetica" w:hAnsi="Helvetica"/>
          <w:sz w:val="19"/>
          <w:szCs w:val="19"/>
        </w:rPr>
        <w:t>the</w:t>
      </w:r>
      <w:r>
        <w:rPr>
          <w:rFonts w:ascii="Helvetica" w:hAnsi="Helvetica"/>
          <w:spacing w:val="-9"/>
          <w:sz w:val="19"/>
          <w:szCs w:val="19"/>
        </w:rPr>
        <w:t xml:space="preserve"> </w:t>
      </w:r>
      <w:r>
        <w:rPr>
          <w:rFonts w:ascii="Helvetica" w:hAnsi="Helvetica"/>
          <w:sz w:val="19"/>
          <w:szCs w:val="19"/>
        </w:rPr>
        <w:t>longest</w:t>
      </w:r>
      <w:r>
        <w:rPr>
          <w:rFonts w:ascii="Helvetica" w:hAnsi="Helvetica"/>
          <w:spacing w:val="-8"/>
          <w:sz w:val="19"/>
          <w:szCs w:val="19"/>
        </w:rPr>
        <w:t xml:space="preserve"> </w:t>
      </w:r>
      <w:r>
        <w:rPr>
          <w:rFonts w:ascii="Helvetica" w:hAnsi="Helvetica"/>
          <w:sz w:val="19"/>
          <w:szCs w:val="19"/>
          <w:lang w:val="it-IT"/>
        </w:rPr>
        <w:t>curve</w:t>
      </w:r>
      <w:r>
        <w:rPr>
          <w:rFonts w:ascii="Helvetica" w:hAnsi="Helvetica"/>
          <w:spacing w:val="-9"/>
          <w:sz w:val="19"/>
          <w:szCs w:val="19"/>
        </w:rPr>
        <w:t xml:space="preserve"> </w:t>
      </w:r>
      <w:r>
        <w:rPr>
          <w:rFonts w:ascii="Helvetica" w:hAnsi="Helvetica"/>
          <w:sz w:val="19"/>
          <w:szCs w:val="19"/>
        </w:rPr>
        <w:t>in</w:t>
      </w:r>
      <w:r>
        <w:rPr>
          <w:rFonts w:ascii="Helvetica" w:hAnsi="Helvetica"/>
          <w:spacing w:val="-8"/>
          <w:sz w:val="19"/>
          <w:szCs w:val="19"/>
        </w:rPr>
        <w:t xml:space="preserve"> </w:t>
      </w:r>
      <w:r>
        <w:rPr>
          <w:rFonts w:ascii="Helvetica" w:hAnsi="Helvetica"/>
          <w:sz w:val="19"/>
          <w:szCs w:val="19"/>
          <w:lang w:val="fr-FR"/>
        </w:rPr>
        <w:t>F,</w:t>
      </w:r>
      <w:r>
        <w:rPr>
          <w:rFonts w:ascii="Helvetica" w:hAnsi="Helvetica"/>
          <w:spacing w:val="-9"/>
          <w:sz w:val="19"/>
          <w:szCs w:val="19"/>
        </w:rPr>
        <w:t xml:space="preserve"> </w:t>
      </w:r>
      <w:r>
        <w:rPr>
          <w:rFonts w:ascii="Helvetica" w:hAnsi="Helvetica"/>
          <w:sz w:val="19"/>
          <w:szCs w:val="19"/>
        </w:rPr>
        <w:t>and</w:t>
      </w:r>
      <w:r>
        <w:rPr>
          <w:rFonts w:ascii="Helvetica" w:hAnsi="Helvetica"/>
          <w:spacing w:val="-8"/>
          <w:sz w:val="19"/>
          <w:szCs w:val="19"/>
        </w:rPr>
        <w:t xml:space="preserve"> </w:t>
      </w:r>
      <w:r>
        <w:rPr>
          <w:rFonts w:ascii="Helvetica" w:hAnsi="Helvetica"/>
          <w:sz w:val="19"/>
          <w:szCs w:val="19"/>
          <w:lang w:val="it-IT"/>
        </w:rPr>
        <w:t>none</w:t>
      </w:r>
      <w:r>
        <w:rPr>
          <w:rFonts w:ascii="Helvetica" w:hAnsi="Helvetica"/>
          <w:spacing w:val="97"/>
          <w:sz w:val="19"/>
          <w:szCs w:val="19"/>
        </w:rPr>
        <w:t xml:space="preserve"> </w:t>
      </w:r>
      <w:r>
        <w:rPr>
          <w:rFonts w:ascii="Helvetica" w:hAnsi="Helvetica"/>
          <w:spacing w:val="1"/>
          <w:sz w:val="19"/>
          <w:szCs w:val="19"/>
        </w:rPr>
        <w:t>were</w:t>
      </w:r>
      <w:r>
        <w:rPr>
          <w:rFonts w:ascii="Helvetica" w:hAnsi="Helvetica"/>
          <w:spacing w:val="-8"/>
          <w:sz w:val="19"/>
          <w:szCs w:val="19"/>
        </w:rPr>
        <w:t xml:space="preserve"> </w:t>
      </w:r>
      <w:r>
        <w:rPr>
          <w:rFonts w:ascii="Helvetica" w:hAnsi="Helvetica"/>
          <w:sz w:val="19"/>
          <w:szCs w:val="19"/>
        </w:rPr>
        <w:t>able</w:t>
      </w:r>
      <w:r>
        <w:rPr>
          <w:rFonts w:ascii="Helvetica" w:hAnsi="Helvetica"/>
          <w:spacing w:val="-8"/>
          <w:sz w:val="19"/>
          <w:szCs w:val="19"/>
        </w:rPr>
        <w:t xml:space="preserve"> </w:t>
      </w:r>
      <w:r>
        <w:rPr>
          <w:rFonts w:ascii="Helvetica" w:hAnsi="Helvetica"/>
          <w:sz w:val="19"/>
          <w:szCs w:val="19"/>
        </w:rPr>
        <w:t>to</w:t>
      </w:r>
      <w:r>
        <w:rPr>
          <w:rFonts w:ascii="Helvetica" w:hAnsi="Helvetica"/>
          <w:spacing w:val="-8"/>
          <w:sz w:val="19"/>
          <w:szCs w:val="19"/>
        </w:rPr>
        <w:t xml:space="preserve"> </w:t>
      </w:r>
      <w:r>
        <w:rPr>
          <w:rFonts w:ascii="Helvetica" w:hAnsi="Helvetica"/>
          <w:sz w:val="19"/>
          <w:szCs w:val="19"/>
          <w:lang w:val="pt-PT"/>
        </w:rPr>
        <w:t>resolve</w:t>
      </w:r>
      <w:r>
        <w:rPr>
          <w:rFonts w:ascii="Helvetica" w:hAnsi="Helvetica"/>
          <w:spacing w:val="-7"/>
          <w:sz w:val="19"/>
          <w:szCs w:val="19"/>
        </w:rPr>
        <w:t xml:space="preserve"> </w:t>
      </w:r>
      <w:r>
        <w:rPr>
          <w:rFonts w:ascii="Helvetica" w:hAnsi="Helvetica"/>
          <w:sz w:val="19"/>
          <w:szCs w:val="19"/>
        </w:rPr>
        <w:t>display</w:t>
      </w:r>
      <w:r>
        <w:rPr>
          <w:rFonts w:ascii="Helvetica" w:hAnsi="Helvetica"/>
          <w:spacing w:val="-7"/>
          <w:sz w:val="19"/>
          <w:szCs w:val="19"/>
        </w:rPr>
        <w:t xml:space="preserve"> </w:t>
      </w:r>
      <w:r>
        <w:rPr>
          <w:rFonts w:ascii="Helvetica" w:hAnsi="Helvetica"/>
          <w:sz w:val="19"/>
          <w:szCs w:val="19"/>
        </w:rPr>
        <w:t>G</w:t>
      </w:r>
      <w:r>
        <w:rPr>
          <w:rFonts w:ascii="Helvetica" w:hAnsi="Helvetica"/>
          <w:spacing w:val="-8"/>
          <w:sz w:val="19"/>
          <w:szCs w:val="19"/>
        </w:rPr>
        <w:t xml:space="preserve"> </w:t>
      </w:r>
      <w:proofErr w:type="spellStart"/>
      <w:r>
        <w:rPr>
          <w:rFonts w:ascii="Helvetica" w:hAnsi="Helvetica"/>
          <w:sz w:val="19"/>
          <w:szCs w:val="19"/>
          <w:lang w:val="it-IT"/>
        </w:rPr>
        <w:t>into</w:t>
      </w:r>
      <w:proofErr w:type="spellEnd"/>
      <w:r>
        <w:rPr>
          <w:rFonts w:ascii="Helvetica" w:hAnsi="Helvetica"/>
          <w:spacing w:val="-8"/>
          <w:sz w:val="19"/>
          <w:szCs w:val="19"/>
        </w:rPr>
        <w:t xml:space="preserve"> </w:t>
      </w:r>
      <w:r>
        <w:rPr>
          <w:rFonts w:ascii="Helvetica" w:hAnsi="Helvetica"/>
          <w:sz w:val="19"/>
          <w:szCs w:val="19"/>
        </w:rPr>
        <w:t>faces</w:t>
      </w:r>
      <w:r>
        <w:rPr>
          <w:rFonts w:ascii="Helvetica" w:hAnsi="Helvetica"/>
          <w:spacing w:val="-5"/>
          <w:sz w:val="19"/>
          <w:szCs w:val="19"/>
        </w:rPr>
        <w:t xml:space="preserve"> </w:t>
      </w:r>
      <w:r>
        <w:rPr>
          <w:rFonts w:ascii="Helvetica" w:hAnsi="Helvetica"/>
          <w:sz w:val="19"/>
          <w:szCs w:val="19"/>
        </w:rPr>
        <w:t>of</w:t>
      </w:r>
      <w:r>
        <w:rPr>
          <w:rFonts w:ascii="Helvetica" w:hAnsi="Helvetica"/>
          <w:spacing w:val="-8"/>
          <w:sz w:val="19"/>
          <w:szCs w:val="19"/>
        </w:rPr>
        <w:t xml:space="preserve"> </w:t>
      </w:r>
      <w:r>
        <w:rPr>
          <w:rFonts w:ascii="Helvetica" w:hAnsi="Helvetica"/>
          <w:sz w:val="19"/>
          <w:szCs w:val="19"/>
        </w:rPr>
        <w:t>a</w:t>
      </w:r>
      <w:r>
        <w:rPr>
          <w:rFonts w:ascii="Helvetica" w:hAnsi="Helvetica"/>
          <w:spacing w:val="-5"/>
          <w:sz w:val="19"/>
          <w:szCs w:val="19"/>
        </w:rPr>
        <w:t xml:space="preserve"> </w:t>
      </w:r>
      <w:r>
        <w:rPr>
          <w:rFonts w:ascii="Helvetica" w:hAnsi="Helvetica"/>
          <w:sz w:val="19"/>
          <w:szCs w:val="19"/>
          <w:lang w:val="pt-PT"/>
        </w:rPr>
        <w:t>cube.</w:t>
      </w:r>
      <w:r>
        <w:rPr>
          <w:rFonts w:ascii="Helvetica" w:hAnsi="Helvetica"/>
          <w:spacing w:val="-8"/>
          <w:sz w:val="19"/>
          <w:szCs w:val="19"/>
        </w:rPr>
        <w:t xml:space="preserve"> </w:t>
      </w:r>
      <w:r>
        <w:rPr>
          <w:rFonts w:ascii="Helvetica" w:hAnsi="Helvetica"/>
          <w:sz w:val="19"/>
          <w:szCs w:val="19"/>
        </w:rPr>
        <w:t>(c)</w:t>
      </w:r>
      <w:r>
        <w:rPr>
          <w:rFonts w:ascii="Helvetica" w:hAnsi="Helvetica"/>
          <w:spacing w:val="-8"/>
          <w:sz w:val="19"/>
          <w:szCs w:val="19"/>
        </w:rPr>
        <w:t xml:space="preserve"> </w:t>
      </w:r>
      <w:proofErr w:type="spellStart"/>
      <w:r>
        <w:rPr>
          <w:rFonts w:ascii="Helvetica" w:hAnsi="Helvetica"/>
          <w:sz w:val="19"/>
          <w:szCs w:val="19"/>
          <w:lang w:val="it-IT"/>
        </w:rPr>
        <w:t>indicates</w:t>
      </w:r>
      <w:proofErr w:type="spellEnd"/>
      <w:r>
        <w:rPr>
          <w:rFonts w:ascii="Helvetica" w:hAnsi="Helvetica"/>
          <w:spacing w:val="-5"/>
          <w:sz w:val="19"/>
          <w:szCs w:val="19"/>
        </w:rPr>
        <w:t xml:space="preserve"> </w:t>
      </w:r>
      <w:r>
        <w:rPr>
          <w:rFonts w:ascii="Helvetica" w:hAnsi="Helvetica"/>
          <w:sz w:val="19"/>
          <w:szCs w:val="19"/>
        </w:rPr>
        <w:t>how</w:t>
      </w:r>
      <w:r>
        <w:rPr>
          <w:rFonts w:ascii="Helvetica" w:hAnsi="Helvetica"/>
          <w:spacing w:val="-5"/>
          <w:sz w:val="19"/>
          <w:szCs w:val="19"/>
        </w:rPr>
        <w:t xml:space="preserve"> </w:t>
      </w:r>
      <w:r>
        <w:rPr>
          <w:rFonts w:ascii="Helvetica" w:hAnsi="Helvetica"/>
          <w:sz w:val="19"/>
          <w:szCs w:val="19"/>
        </w:rPr>
        <w:t>a</w:t>
      </w:r>
      <w:r>
        <w:rPr>
          <w:rFonts w:ascii="Helvetica" w:hAnsi="Helvetica"/>
          <w:spacing w:val="-7"/>
          <w:sz w:val="19"/>
          <w:szCs w:val="19"/>
        </w:rPr>
        <w:t xml:space="preserve"> </w:t>
      </w:r>
      <w:r>
        <w:rPr>
          <w:rFonts w:ascii="Helvetica" w:hAnsi="Helvetica"/>
          <w:sz w:val="19"/>
          <w:szCs w:val="19"/>
        </w:rPr>
        <w:t>simple</w:t>
      </w:r>
      <w:r>
        <w:rPr>
          <w:rFonts w:ascii="Helvetica" w:hAnsi="Helvetica"/>
          <w:spacing w:val="-8"/>
          <w:sz w:val="19"/>
          <w:szCs w:val="19"/>
        </w:rPr>
        <w:t xml:space="preserve"> </w:t>
      </w:r>
      <w:r>
        <w:rPr>
          <w:rFonts w:ascii="Helvetica" w:hAnsi="Helvetica"/>
          <w:sz w:val="19"/>
          <w:szCs w:val="19"/>
        </w:rPr>
        <w:t>display</w:t>
      </w:r>
      <w:r>
        <w:rPr>
          <w:rFonts w:ascii="Helvetica" w:hAnsi="Helvetica"/>
          <w:spacing w:val="-7"/>
          <w:sz w:val="19"/>
          <w:szCs w:val="19"/>
        </w:rPr>
        <w:t xml:space="preserve"> </w:t>
      </w:r>
      <w:r>
        <w:rPr>
          <w:rFonts w:ascii="Helvetica" w:hAnsi="Helvetica"/>
          <w:sz w:val="19"/>
          <w:szCs w:val="19"/>
          <w:lang w:val="pt-PT"/>
        </w:rPr>
        <w:t>resolves</w:t>
      </w:r>
      <w:r>
        <w:rPr>
          <w:rFonts w:ascii="Helvetica" w:hAnsi="Helvetica"/>
          <w:spacing w:val="-5"/>
          <w:sz w:val="19"/>
          <w:szCs w:val="19"/>
        </w:rPr>
        <w:t xml:space="preserve"> </w:t>
      </w:r>
      <w:proofErr w:type="spellStart"/>
      <w:r>
        <w:rPr>
          <w:rFonts w:ascii="Helvetica" w:hAnsi="Helvetica"/>
          <w:sz w:val="19"/>
          <w:szCs w:val="19"/>
          <w:lang w:val="it-IT"/>
        </w:rPr>
        <w:t>into</w:t>
      </w:r>
      <w:proofErr w:type="spellEnd"/>
      <w:r>
        <w:rPr>
          <w:rFonts w:ascii="Helvetica" w:hAnsi="Helvetica"/>
          <w:spacing w:val="-7"/>
          <w:sz w:val="19"/>
          <w:szCs w:val="19"/>
        </w:rPr>
        <w:t xml:space="preserve"> </w:t>
      </w:r>
      <w:r>
        <w:rPr>
          <w:rFonts w:ascii="Helvetica" w:hAnsi="Helvetica"/>
          <w:sz w:val="19"/>
          <w:szCs w:val="19"/>
        </w:rPr>
        <w:t>three</w:t>
      </w:r>
      <w:r>
        <w:rPr>
          <w:rFonts w:ascii="Helvetica" w:hAnsi="Helvetica"/>
          <w:spacing w:val="110"/>
          <w:sz w:val="19"/>
          <w:szCs w:val="19"/>
        </w:rPr>
        <w:t xml:space="preserve"> </w:t>
      </w:r>
      <w:r>
        <w:rPr>
          <w:rFonts w:ascii="Helvetica" w:hAnsi="Helvetica"/>
          <w:sz w:val="19"/>
          <w:szCs w:val="19"/>
          <w:lang w:val="fr-FR"/>
        </w:rPr>
        <w:t>distinct</w:t>
      </w:r>
      <w:r>
        <w:rPr>
          <w:rFonts w:ascii="Helvetica" w:hAnsi="Helvetica"/>
          <w:spacing w:val="-8"/>
          <w:sz w:val="19"/>
          <w:szCs w:val="19"/>
        </w:rPr>
        <w:t xml:space="preserve"> </w:t>
      </w:r>
      <w:r>
        <w:rPr>
          <w:rFonts w:ascii="Helvetica" w:hAnsi="Helvetica"/>
          <w:spacing w:val="1"/>
          <w:sz w:val="19"/>
          <w:szCs w:val="19"/>
        </w:rPr>
        <w:t>shapes.</w:t>
      </w:r>
      <w:r>
        <w:rPr>
          <w:rFonts w:ascii="Helvetica" w:hAnsi="Helvetica"/>
          <w:spacing w:val="-8"/>
          <w:sz w:val="19"/>
          <w:szCs w:val="19"/>
        </w:rPr>
        <w:t xml:space="preserve"> </w:t>
      </w:r>
      <w:r>
        <w:rPr>
          <w:rFonts w:ascii="Helvetica" w:hAnsi="Helvetica"/>
          <w:sz w:val="19"/>
          <w:szCs w:val="19"/>
        </w:rPr>
        <w:t>The</w:t>
      </w:r>
      <w:r>
        <w:rPr>
          <w:rFonts w:ascii="Helvetica" w:hAnsi="Helvetica"/>
          <w:spacing w:val="-8"/>
          <w:sz w:val="19"/>
          <w:szCs w:val="19"/>
        </w:rPr>
        <w:t xml:space="preserve"> </w:t>
      </w:r>
      <w:r>
        <w:rPr>
          <w:rFonts w:ascii="Helvetica" w:hAnsi="Helvetica"/>
          <w:sz w:val="19"/>
          <w:szCs w:val="19"/>
          <w:lang w:val="fr-FR"/>
        </w:rPr>
        <w:t>patients</w:t>
      </w:r>
      <w:r>
        <w:rPr>
          <w:rFonts w:ascii="Helvetica" w:hAnsi="Helvetica"/>
          <w:spacing w:val="-5"/>
          <w:sz w:val="19"/>
          <w:szCs w:val="19"/>
        </w:rPr>
        <w:t xml:space="preserve"> </w:t>
      </w:r>
      <w:r>
        <w:rPr>
          <w:rFonts w:ascii="Helvetica" w:hAnsi="Helvetica"/>
          <w:spacing w:val="1"/>
          <w:sz w:val="19"/>
          <w:szCs w:val="19"/>
        </w:rPr>
        <w:t>were</w:t>
      </w:r>
      <w:r>
        <w:rPr>
          <w:rFonts w:ascii="Helvetica" w:hAnsi="Helvetica"/>
          <w:spacing w:val="-8"/>
          <w:sz w:val="19"/>
          <w:szCs w:val="19"/>
        </w:rPr>
        <w:t xml:space="preserve"> </w:t>
      </w:r>
      <w:r>
        <w:rPr>
          <w:rFonts w:ascii="Helvetica" w:hAnsi="Helvetica"/>
          <w:sz w:val="19"/>
          <w:szCs w:val="19"/>
        </w:rPr>
        <w:t>unable</w:t>
      </w:r>
      <w:r>
        <w:rPr>
          <w:rFonts w:ascii="Helvetica" w:hAnsi="Helvetica"/>
          <w:spacing w:val="-8"/>
          <w:sz w:val="19"/>
          <w:szCs w:val="19"/>
        </w:rPr>
        <w:t xml:space="preserve"> </w:t>
      </w:r>
      <w:r>
        <w:rPr>
          <w:rFonts w:ascii="Helvetica" w:hAnsi="Helvetica"/>
          <w:sz w:val="19"/>
          <w:szCs w:val="19"/>
        </w:rPr>
        <w:t>to</w:t>
      </w:r>
      <w:r>
        <w:rPr>
          <w:rFonts w:ascii="Helvetica" w:hAnsi="Helvetica"/>
          <w:spacing w:val="-8"/>
          <w:sz w:val="19"/>
          <w:szCs w:val="19"/>
        </w:rPr>
        <w:t xml:space="preserve"> </w:t>
      </w:r>
      <w:proofErr w:type="spellStart"/>
      <w:r>
        <w:rPr>
          <w:rFonts w:ascii="Helvetica" w:hAnsi="Helvetica"/>
          <w:spacing w:val="1"/>
          <w:sz w:val="19"/>
          <w:szCs w:val="19"/>
          <w:lang w:val="es-ES_tradnl"/>
        </w:rPr>
        <w:t>parse</w:t>
      </w:r>
      <w:proofErr w:type="spellEnd"/>
      <w:r>
        <w:rPr>
          <w:rFonts w:ascii="Helvetica" w:hAnsi="Helvetica"/>
          <w:spacing w:val="-8"/>
          <w:sz w:val="19"/>
          <w:szCs w:val="19"/>
        </w:rPr>
        <w:t xml:space="preserve"> </w:t>
      </w:r>
      <w:r>
        <w:rPr>
          <w:rFonts w:ascii="Helvetica" w:hAnsi="Helvetica"/>
          <w:sz w:val="19"/>
          <w:szCs w:val="19"/>
        </w:rPr>
        <w:t>the</w:t>
      </w:r>
      <w:r>
        <w:rPr>
          <w:rFonts w:ascii="Helvetica" w:hAnsi="Helvetica"/>
          <w:spacing w:val="-7"/>
          <w:sz w:val="19"/>
          <w:szCs w:val="19"/>
        </w:rPr>
        <w:t xml:space="preserve"> </w:t>
      </w:r>
      <w:r>
        <w:rPr>
          <w:rFonts w:ascii="Helvetica" w:hAnsi="Helvetica"/>
          <w:sz w:val="19"/>
          <w:szCs w:val="19"/>
        </w:rPr>
        <w:t>displays</w:t>
      </w:r>
      <w:r>
        <w:rPr>
          <w:rFonts w:ascii="Helvetica" w:hAnsi="Helvetica"/>
          <w:spacing w:val="-7"/>
          <w:sz w:val="19"/>
          <w:szCs w:val="19"/>
        </w:rPr>
        <w:t xml:space="preserve"> </w:t>
      </w:r>
      <w:r>
        <w:rPr>
          <w:rFonts w:ascii="Helvetica" w:hAnsi="Helvetica"/>
          <w:sz w:val="19"/>
          <w:szCs w:val="19"/>
        </w:rPr>
        <w:t>on</w:t>
      </w:r>
      <w:r>
        <w:rPr>
          <w:rFonts w:ascii="Helvetica" w:hAnsi="Helvetica"/>
          <w:spacing w:val="-5"/>
          <w:sz w:val="19"/>
          <w:szCs w:val="19"/>
        </w:rPr>
        <w:t xml:space="preserve"> </w:t>
      </w:r>
      <w:r>
        <w:rPr>
          <w:rFonts w:ascii="Helvetica" w:hAnsi="Helvetica"/>
          <w:sz w:val="19"/>
          <w:szCs w:val="19"/>
        </w:rPr>
        <w:t>the</w:t>
      </w:r>
      <w:r>
        <w:rPr>
          <w:rFonts w:ascii="Helvetica" w:hAnsi="Helvetica"/>
          <w:spacing w:val="-8"/>
          <w:sz w:val="19"/>
          <w:szCs w:val="19"/>
        </w:rPr>
        <w:t xml:space="preserve"> </w:t>
      </w:r>
      <w:r>
        <w:rPr>
          <w:rFonts w:ascii="Helvetica" w:hAnsi="Helvetica"/>
          <w:sz w:val="19"/>
          <w:szCs w:val="19"/>
        </w:rPr>
        <w:t>top</w:t>
      </w:r>
      <w:r>
        <w:rPr>
          <w:rFonts w:ascii="Helvetica" w:hAnsi="Helvetica"/>
          <w:spacing w:val="-7"/>
          <w:sz w:val="19"/>
          <w:szCs w:val="19"/>
        </w:rPr>
        <w:t xml:space="preserve"> </w:t>
      </w:r>
      <w:r>
        <w:rPr>
          <w:rFonts w:ascii="Helvetica" w:hAnsi="Helvetica"/>
          <w:sz w:val="19"/>
          <w:szCs w:val="19"/>
        </w:rPr>
        <w:t>row</w:t>
      </w:r>
      <w:r>
        <w:rPr>
          <w:rFonts w:ascii="Helvetica" w:hAnsi="Helvetica"/>
          <w:spacing w:val="-5"/>
          <w:sz w:val="19"/>
          <w:szCs w:val="19"/>
        </w:rPr>
        <w:t xml:space="preserve"> </w:t>
      </w:r>
      <w:r>
        <w:rPr>
          <w:rFonts w:ascii="Helvetica" w:hAnsi="Helvetica"/>
          <w:sz w:val="19"/>
          <w:szCs w:val="19"/>
        </w:rPr>
        <w:t>of</w:t>
      </w:r>
      <w:r>
        <w:rPr>
          <w:rFonts w:ascii="Helvetica" w:hAnsi="Helvetica"/>
          <w:spacing w:val="-8"/>
          <w:sz w:val="19"/>
          <w:szCs w:val="19"/>
        </w:rPr>
        <w:t xml:space="preserve"> </w:t>
      </w:r>
      <w:r>
        <w:rPr>
          <w:rFonts w:ascii="Helvetica" w:hAnsi="Helvetica"/>
          <w:sz w:val="19"/>
          <w:szCs w:val="19"/>
        </w:rPr>
        <w:t>(e);</w:t>
      </w:r>
      <w:r>
        <w:rPr>
          <w:rFonts w:ascii="Helvetica" w:hAnsi="Helvetica"/>
          <w:spacing w:val="-8"/>
          <w:sz w:val="19"/>
          <w:szCs w:val="19"/>
        </w:rPr>
        <w:t xml:space="preserve"> </w:t>
      </w:r>
      <w:r>
        <w:rPr>
          <w:rFonts w:ascii="Helvetica" w:hAnsi="Helvetica"/>
          <w:sz w:val="19"/>
          <w:szCs w:val="19"/>
        </w:rPr>
        <w:t>the</w:t>
      </w:r>
      <w:r>
        <w:rPr>
          <w:rFonts w:ascii="Helvetica" w:hAnsi="Helvetica"/>
          <w:spacing w:val="-8"/>
          <w:sz w:val="19"/>
          <w:szCs w:val="19"/>
        </w:rPr>
        <w:t xml:space="preserve"> </w:t>
      </w:r>
      <w:r>
        <w:rPr>
          <w:rFonts w:ascii="Helvetica" w:hAnsi="Helvetica"/>
          <w:sz w:val="19"/>
          <w:szCs w:val="19"/>
          <w:lang w:val="it-IT"/>
        </w:rPr>
        <w:t>bottom</w:t>
      </w:r>
      <w:r>
        <w:rPr>
          <w:rFonts w:ascii="Helvetica" w:hAnsi="Helvetica"/>
          <w:spacing w:val="-5"/>
          <w:sz w:val="19"/>
          <w:szCs w:val="19"/>
        </w:rPr>
        <w:t xml:space="preserve"> </w:t>
      </w:r>
      <w:r>
        <w:rPr>
          <w:rFonts w:ascii="Helvetica" w:hAnsi="Helvetica"/>
          <w:sz w:val="19"/>
          <w:szCs w:val="19"/>
        </w:rPr>
        <w:t>row</w:t>
      </w:r>
      <w:r>
        <w:rPr>
          <w:rFonts w:ascii="Helvetica" w:hAnsi="Helvetica"/>
          <w:spacing w:val="86"/>
          <w:sz w:val="19"/>
          <w:szCs w:val="19"/>
        </w:rPr>
        <w:t xml:space="preserve"> </w:t>
      </w:r>
      <w:r>
        <w:rPr>
          <w:rFonts w:ascii="Helvetica" w:hAnsi="Helvetica"/>
          <w:spacing w:val="1"/>
          <w:sz w:val="19"/>
          <w:szCs w:val="19"/>
        </w:rPr>
        <w:t>shows</w:t>
      </w:r>
      <w:r>
        <w:rPr>
          <w:rFonts w:ascii="Helvetica" w:hAnsi="Helvetica"/>
          <w:spacing w:val="-10"/>
          <w:sz w:val="19"/>
          <w:szCs w:val="19"/>
        </w:rPr>
        <w:t xml:space="preserve"> </w:t>
      </w:r>
      <w:r>
        <w:rPr>
          <w:rFonts w:ascii="Helvetica" w:hAnsi="Helvetica"/>
          <w:sz w:val="19"/>
          <w:szCs w:val="19"/>
        </w:rPr>
        <w:t>how</w:t>
      </w:r>
      <w:r>
        <w:rPr>
          <w:rFonts w:ascii="Helvetica" w:hAnsi="Helvetica"/>
          <w:spacing w:val="-10"/>
          <w:sz w:val="19"/>
          <w:szCs w:val="19"/>
        </w:rPr>
        <w:t xml:space="preserve"> </w:t>
      </w:r>
      <w:r>
        <w:rPr>
          <w:rFonts w:ascii="Helvetica" w:hAnsi="Helvetica"/>
          <w:sz w:val="19"/>
          <w:szCs w:val="19"/>
        </w:rPr>
        <w:t>a</w:t>
      </w:r>
      <w:r>
        <w:rPr>
          <w:rFonts w:ascii="Helvetica" w:hAnsi="Helvetica"/>
          <w:spacing w:val="-10"/>
          <w:sz w:val="19"/>
          <w:szCs w:val="19"/>
        </w:rPr>
        <w:t xml:space="preserve"> </w:t>
      </w:r>
      <w:r>
        <w:rPr>
          <w:rFonts w:ascii="Helvetica" w:hAnsi="Helvetica"/>
          <w:spacing w:val="1"/>
          <w:sz w:val="19"/>
          <w:szCs w:val="19"/>
        </w:rPr>
        <w:t>simple</w:t>
      </w:r>
      <w:r>
        <w:rPr>
          <w:rFonts w:ascii="Helvetica" w:hAnsi="Helvetica"/>
          <w:spacing w:val="-11"/>
          <w:sz w:val="19"/>
          <w:szCs w:val="19"/>
        </w:rPr>
        <w:t xml:space="preserve"> </w:t>
      </w:r>
      <w:proofErr w:type="spellStart"/>
      <w:r>
        <w:rPr>
          <w:rFonts w:ascii="Helvetica" w:hAnsi="Helvetica"/>
          <w:sz w:val="19"/>
          <w:szCs w:val="19"/>
          <w:lang w:val="pt-PT"/>
        </w:rPr>
        <w:t>luminance-contrast</w:t>
      </w:r>
      <w:proofErr w:type="spellEnd"/>
      <w:r>
        <w:rPr>
          <w:rFonts w:ascii="Helvetica" w:hAnsi="Helvetica"/>
          <w:spacing w:val="-11"/>
          <w:sz w:val="19"/>
          <w:szCs w:val="19"/>
        </w:rPr>
        <w:t xml:space="preserve"> </w:t>
      </w:r>
      <w:r>
        <w:rPr>
          <w:rFonts w:ascii="Helvetica" w:hAnsi="Helvetica"/>
          <w:sz w:val="19"/>
          <w:szCs w:val="19"/>
        </w:rPr>
        <w:t>algorithm</w:t>
      </w:r>
      <w:r>
        <w:rPr>
          <w:rFonts w:ascii="Helvetica" w:hAnsi="Helvetica"/>
          <w:spacing w:val="-10"/>
          <w:sz w:val="19"/>
          <w:szCs w:val="19"/>
        </w:rPr>
        <w:t xml:space="preserve"> </w:t>
      </w:r>
      <w:r>
        <w:rPr>
          <w:rFonts w:ascii="Helvetica" w:hAnsi="Helvetica"/>
          <w:sz w:val="19"/>
          <w:szCs w:val="19"/>
        </w:rPr>
        <w:t>performed.</w:t>
      </w:r>
      <w:r>
        <w:rPr>
          <w:rFonts w:ascii="Helvetica" w:hAnsi="Helvetica"/>
          <w:spacing w:val="-11"/>
          <w:sz w:val="19"/>
          <w:szCs w:val="19"/>
        </w:rPr>
        <w:t xml:space="preserve"> </w:t>
      </w:r>
      <w:r>
        <w:rPr>
          <w:rFonts w:ascii="Helvetica" w:hAnsi="Helvetica"/>
          <w:spacing w:val="1"/>
          <w:sz w:val="19"/>
          <w:szCs w:val="19"/>
        </w:rPr>
        <w:t>(From</w:t>
      </w:r>
      <w:r>
        <w:rPr>
          <w:rFonts w:ascii="Helvetica" w:hAnsi="Helvetica"/>
          <w:spacing w:val="-10"/>
          <w:sz w:val="19"/>
          <w:szCs w:val="19"/>
        </w:rPr>
        <w:t xml:space="preserve"> </w:t>
      </w:r>
      <w:proofErr w:type="spellStart"/>
      <w:r>
        <w:rPr>
          <w:rFonts w:ascii="Helvetica" w:hAnsi="Helvetica"/>
          <w:spacing w:val="1"/>
          <w:sz w:val="19"/>
          <w:szCs w:val="19"/>
        </w:rPr>
        <w:t>Ostrovsky</w:t>
      </w:r>
      <w:proofErr w:type="spellEnd"/>
      <w:r>
        <w:rPr>
          <w:rFonts w:ascii="Helvetica" w:hAnsi="Helvetica"/>
          <w:spacing w:val="-10"/>
          <w:sz w:val="19"/>
          <w:szCs w:val="19"/>
        </w:rPr>
        <w:t xml:space="preserve"> </w:t>
      </w:r>
      <w:r>
        <w:rPr>
          <w:rFonts w:ascii="Helvetica" w:hAnsi="Helvetica"/>
          <w:sz w:val="19"/>
          <w:szCs w:val="19"/>
        </w:rPr>
        <w:t>et</w:t>
      </w:r>
      <w:r>
        <w:rPr>
          <w:rFonts w:ascii="Helvetica" w:hAnsi="Helvetica"/>
          <w:spacing w:val="-11"/>
          <w:sz w:val="19"/>
          <w:szCs w:val="19"/>
        </w:rPr>
        <w:t xml:space="preserve"> </w:t>
      </w:r>
      <w:r>
        <w:rPr>
          <w:rFonts w:ascii="Helvetica" w:hAnsi="Helvetica"/>
          <w:sz w:val="19"/>
          <w:szCs w:val="19"/>
        </w:rPr>
        <w:t>al</w:t>
      </w:r>
      <w:r>
        <w:rPr>
          <w:rFonts w:ascii="Helvetica" w:hAnsi="Helvetica"/>
          <w:spacing w:val="-11"/>
          <w:sz w:val="19"/>
          <w:szCs w:val="19"/>
        </w:rPr>
        <w:t xml:space="preserve"> </w:t>
      </w:r>
      <w:r>
        <w:rPr>
          <w:rFonts w:ascii="Helvetica" w:hAnsi="Helvetica"/>
          <w:sz w:val="19"/>
          <w:szCs w:val="19"/>
        </w:rPr>
        <w:t>2009;</w:t>
      </w:r>
      <w:r>
        <w:rPr>
          <w:rFonts w:ascii="Helvetica" w:hAnsi="Helvetica"/>
          <w:spacing w:val="-11"/>
          <w:sz w:val="19"/>
          <w:szCs w:val="19"/>
        </w:rPr>
        <w:t xml:space="preserve"> </w:t>
      </w:r>
      <w:r>
        <w:rPr>
          <w:rFonts w:ascii="Helvetica" w:hAnsi="Helvetica"/>
          <w:sz w:val="19"/>
          <w:szCs w:val="19"/>
        </w:rPr>
        <w:t>used</w:t>
      </w:r>
      <w:r>
        <w:rPr>
          <w:rFonts w:ascii="Helvetica" w:hAnsi="Helvetica"/>
          <w:spacing w:val="-11"/>
          <w:sz w:val="19"/>
          <w:szCs w:val="19"/>
        </w:rPr>
        <w:t xml:space="preserve"> </w:t>
      </w:r>
      <w:r>
        <w:rPr>
          <w:rFonts w:ascii="Helvetica" w:hAnsi="Helvetica"/>
          <w:sz w:val="19"/>
          <w:szCs w:val="19"/>
        </w:rPr>
        <w:t>by</w:t>
      </w:r>
      <w:r>
        <w:rPr>
          <w:rFonts w:ascii="Helvetica" w:hAnsi="Helvetica"/>
          <w:spacing w:val="82"/>
          <w:sz w:val="19"/>
          <w:szCs w:val="19"/>
        </w:rPr>
        <w:t xml:space="preserve"> </w:t>
      </w:r>
      <w:proofErr w:type="spellStart"/>
      <w:r>
        <w:rPr>
          <w:rFonts w:ascii="Helvetica" w:hAnsi="Helvetica"/>
          <w:sz w:val="19"/>
          <w:szCs w:val="19"/>
          <w:lang w:val="it-IT"/>
        </w:rPr>
        <w:t>permission</w:t>
      </w:r>
      <w:proofErr w:type="spellEnd"/>
      <w:r>
        <w:rPr>
          <w:rFonts w:ascii="Helvetica" w:hAnsi="Helvetica"/>
          <w:sz w:val="19"/>
          <w:szCs w:val="19"/>
          <w:lang w:val="it-IT"/>
        </w:rPr>
        <w:t>.)</w:t>
      </w:r>
    </w:p>
    <w:p w14:paraId="205871C3" w14:textId="77777777" w:rsidR="00806DF2" w:rsidRPr="00806DF2" w:rsidRDefault="00806DF2" w:rsidP="009E4858">
      <w:pPr>
        <w:ind w:firstLine="0"/>
        <w:rPr>
          <w:lang w:val="en-US"/>
        </w:rPr>
      </w:pPr>
    </w:p>
    <w:p w14:paraId="7C110DEB" w14:textId="77777777" w:rsidR="009E4858" w:rsidRDefault="009E4858" w:rsidP="009E4858">
      <w:pPr>
        <w:rPr>
          <w:lang w:val="en-US"/>
        </w:rPr>
      </w:pPr>
      <w:r w:rsidRPr="009E4858">
        <w:rPr>
          <w:lang w:val="en-US"/>
        </w:rPr>
        <w:t xml:space="preserve">Different visual cues (Gestalt cues, motion-based cues) are associated with different shape- and space-related properties, but these associations are learned at different rates. This shows that, contrary to Locke, learning by association (or simple classical conditioning) is not by itself sufficient to explain how newly sighted persons learn visually to recognize three-dimensional shapes and spatial distributions. If it were, then the associations between Gestalt cues and depth should be no more difficult to learn than those between motion cues and depth. The associations exploited here are domain-specific. </w:t>
      </w:r>
      <w:proofErr w:type="gramStart"/>
      <w:r w:rsidRPr="009E4858">
        <w:rPr>
          <w:lang w:val="en-US"/>
        </w:rPr>
        <w:t>So</w:t>
      </w:r>
      <w:proofErr w:type="gramEnd"/>
      <w:r w:rsidRPr="009E4858">
        <w:rPr>
          <w:lang w:val="en-US"/>
        </w:rPr>
        <w:t xml:space="preserve"> the learning must involve something more than mere association. Specifically, associations between visual representations of motion and tactual ideas of depth are not created equal. As Held et al (</w:t>
      </w:r>
      <w:r>
        <w:rPr>
          <w:lang w:val="en-US"/>
        </w:rPr>
        <w:t xml:space="preserve">2011, note </w:t>
      </w:r>
      <w:r w:rsidRPr="009E4858">
        <w:rPr>
          <w:lang w:val="en-US"/>
        </w:rPr>
        <w:t>10) write: "The rapidity of acquisition suggests that the neuronal substrates responsible for cross-modal interaction might already be in place before they become behaviorally manifest."</w:t>
      </w:r>
    </w:p>
    <w:p w14:paraId="354FE689" w14:textId="41DA19BF" w:rsidR="009E4858" w:rsidRPr="009E4858" w:rsidRDefault="009E4858" w:rsidP="009E4858">
      <w:pPr>
        <w:rPr>
          <w:lang w:val="en-US"/>
        </w:rPr>
      </w:pPr>
      <w:r w:rsidRPr="009E4858">
        <w:rPr>
          <w:lang w:val="en-US"/>
        </w:rPr>
        <w:t>Here</w:t>
      </w:r>
      <w:r w:rsidR="001A7ACE">
        <w:rPr>
          <w:lang w:val="en-US"/>
        </w:rPr>
        <w:t>,</w:t>
      </w:r>
      <w:r w:rsidRPr="009E4858">
        <w:rPr>
          <w:lang w:val="en-US"/>
        </w:rPr>
        <w:t xml:space="preserve"> then</w:t>
      </w:r>
      <w:r w:rsidR="001A7ACE">
        <w:rPr>
          <w:lang w:val="en-US"/>
        </w:rPr>
        <w:t>,</w:t>
      </w:r>
      <w:r w:rsidRPr="009E4858">
        <w:rPr>
          <w:lang w:val="en-US"/>
        </w:rPr>
        <w:t xml:space="preserve"> is another version of </w:t>
      </w:r>
      <w:proofErr w:type="spellStart"/>
      <w:r w:rsidRPr="009E4858">
        <w:rPr>
          <w:lang w:val="en-US"/>
        </w:rPr>
        <w:t>Molyneux's</w:t>
      </w:r>
      <w:proofErr w:type="spellEnd"/>
      <w:r w:rsidRPr="009E4858">
        <w:rPr>
          <w:lang w:val="en-US"/>
        </w:rPr>
        <w:t xml:space="preserve"> Question:</w:t>
      </w:r>
    </w:p>
    <w:p w14:paraId="554BDA7A" w14:textId="77777777" w:rsidR="004F5D89" w:rsidRPr="004F5D89" w:rsidRDefault="004F5D89" w:rsidP="004F5D89">
      <w:pPr>
        <w:pStyle w:val="IntenseQuote1"/>
        <w:rPr>
          <w:lang w:val="en-US"/>
        </w:rPr>
      </w:pPr>
      <w:r w:rsidRPr="004F5D89">
        <w:rPr>
          <w:lang w:val="en-US"/>
        </w:rPr>
        <w:t xml:space="preserve">Suppose that a cube and a sphere are placed on a table, one in front of and partially obscuring the other. How long after restoration of sight would a previously blind </w:t>
      </w:r>
      <w:r w:rsidR="00736CF8">
        <w:rPr>
          <w:lang w:val="en-US"/>
        </w:rPr>
        <w:t>man</w:t>
      </w:r>
      <w:r w:rsidRPr="004F5D89">
        <w:rPr>
          <w:lang w:val="en-US"/>
        </w:rPr>
        <w:t xml:space="preserve"> be able to distinguish the two objects? Would he be quicker to distinguish the two objects if one of them were moved?</w:t>
      </w:r>
    </w:p>
    <w:p w14:paraId="5A0969D0" w14:textId="77777777" w:rsidR="004F5D89" w:rsidRDefault="004F5D89" w:rsidP="004F5D89">
      <w:pPr>
        <w:pStyle w:val="NoSpacing"/>
      </w:pPr>
      <w:r w:rsidRPr="004F5D89">
        <w:t>On the classical idea that all learning is associative and all associative pairings between two simple features are made at the same rate, the answer to the second question should be no. But this is not experimentally supported. Just as there are differences among modalities with regard to how they process the different forms of information their receptors provide, so also there is a difference in learning mechanisms regarding the significance of various available cues of environmental variables.</w:t>
      </w:r>
      <w:r w:rsidR="00736CF8">
        <w:t xml:space="preserve"> </w:t>
      </w:r>
    </w:p>
    <w:p w14:paraId="362D3531" w14:textId="008610DE" w:rsidR="00736CF8" w:rsidRPr="004B286B" w:rsidRDefault="00736CF8" w:rsidP="00736CF8">
      <w:pPr>
        <w:rPr>
          <w:lang w:val="en-CA"/>
        </w:rPr>
      </w:pPr>
      <w:r>
        <w:rPr>
          <w:lang w:val="en-CA"/>
        </w:rPr>
        <w:t xml:space="preserve">This variation in learning rates has an important cautionary significance for the mosaicist. </w:t>
      </w:r>
      <w:r w:rsidR="004B286B">
        <w:rPr>
          <w:lang w:val="en-CA"/>
        </w:rPr>
        <w:t xml:space="preserve">The </w:t>
      </w:r>
      <w:r>
        <w:rPr>
          <w:lang w:val="en-CA"/>
        </w:rPr>
        <w:t xml:space="preserve">processes </w:t>
      </w:r>
      <w:r w:rsidR="004B286B">
        <w:rPr>
          <w:lang w:val="en-CA"/>
        </w:rPr>
        <w:t xml:space="preserve">by which dimensional and other forms of integration are achieved </w:t>
      </w:r>
      <w:r>
        <w:rPr>
          <w:lang w:val="en-CA"/>
        </w:rPr>
        <w:lastRenderedPageBreak/>
        <w:t xml:space="preserve">are not trivial </w:t>
      </w:r>
      <w:r w:rsidR="004B286B">
        <w:rPr>
          <w:lang w:val="en-CA"/>
        </w:rPr>
        <w:t>or</w:t>
      </w:r>
      <w:r>
        <w:rPr>
          <w:lang w:val="en-CA"/>
        </w:rPr>
        <w:t xml:space="preserve"> analytic. They demand significant </w:t>
      </w:r>
      <w:r w:rsidR="004B286B">
        <w:rPr>
          <w:lang w:val="en-CA"/>
        </w:rPr>
        <w:t xml:space="preserve">computational resources. To put the point in its simplest terms: it </w:t>
      </w:r>
      <w:r w:rsidR="004B2B6D">
        <w:rPr>
          <w:lang w:val="en-CA"/>
        </w:rPr>
        <w:t>requires new resources for representing conjunction</w:t>
      </w:r>
      <w:r w:rsidR="004B286B">
        <w:rPr>
          <w:lang w:val="en-CA"/>
        </w:rPr>
        <w:t xml:space="preserve"> to go from </w:t>
      </w:r>
      <w:r w:rsidR="004B286B">
        <w:rPr>
          <w:i/>
          <w:lang w:val="en-CA"/>
        </w:rPr>
        <w:t xml:space="preserve">red </w:t>
      </w:r>
      <w:r w:rsidR="004B286B">
        <w:rPr>
          <w:lang w:val="en-CA"/>
        </w:rPr>
        <w:t xml:space="preserve">and </w:t>
      </w:r>
      <w:r w:rsidR="004B286B">
        <w:rPr>
          <w:i/>
          <w:lang w:val="en-CA"/>
        </w:rPr>
        <w:t xml:space="preserve">round </w:t>
      </w:r>
      <w:r w:rsidR="004B286B">
        <w:rPr>
          <w:lang w:val="en-CA"/>
        </w:rPr>
        <w:t xml:space="preserve">to </w:t>
      </w:r>
      <w:r w:rsidR="004B286B">
        <w:rPr>
          <w:i/>
          <w:lang w:val="en-CA"/>
        </w:rPr>
        <w:t xml:space="preserve">red </w:t>
      </w:r>
      <w:r w:rsidR="004B286B" w:rsidRPr="004B286B">
        <w:rPr>
          <w:b/>
          <w:i/>
          <w:lang w:val="en-CA"/>
        </w:rPr>
        <w:t>and</w:t>
      </w:r>
      <w:r w:rsidR="004B286B">
        <w:rPr>
          <w:i/>
          <w:lang w:val="en-CA"/>
        </w:rPr>
        <w:t xml:space="preserve"> round</w:t>
      </w:r>
      <w:r w:rsidR="004B286B">
        <w:rPr>
          <w:lang w:val="en-CA"/>
        </w:rPr>
        <w:t xml:space="preserve">. And in the absence of the requisite “neuronal substrate,” this transition would have painstakingly to be learned. </w:t>
      </w:r>
    </w:p>
    <w:p w14:paraId="7F5E7077" w14:textId="77777777" w:rsidR="004F5D89" w:rsidRPr="004F5D89" w:rsidRDefault="004F5D89" w:rsidP="004F5D89">
      <w:pPr>
        <w:pStyle w:val="Heading3"/>
        <w:rPr>
          <w:lang w:val="en-US"/>
        </w:rPr>
      </w:pPr>
      <w:r>
        <w:t xml:space="preserve"> </w:t>
      </w:r>
      <w:r w:rsidRPr="004F5D89">
        <w:rPr>
          <w:lang w:val="en-US"/>
        </w:rPr>
        <w:t>Zero-dimensional versions of MQ</w:t>
      </w:r>
    </w:p>
    <w:p w14:paraId="650D7300" w14:textId="25D108EB" w:rsidR="004F5D89" w:rsidRPr="004F5D89" w:rsidRDefault="004F5D89" w:rsidP="004F5D89">
      <w:pPr>
        <w:pStyle w:val="NoSpacing"/>
      </w:pPr>
      <w:r w:rsidRPr="004F5D89">
        <w:t>As we saw above, Evans framed MQ as a problem about the perceptual representation of space (as opposed to shape). Though we disagree with Evans's view that the MQs posed above should always reduce to such questions, it is possible to ask versions of MQ closely related to the above that take spatial position and spatial relations as their target</w:t>
      </w:r>
      <w:r w:rsidR="003B1855">
        <w:t xml:space="preserve">s. </w:t>
      </w:r>
      <w:r w:rsidR="00391249">
        <w:t xml:space="preserve">In other words, it makes sense to ask whether the raw unintegrated positional information given </w:t>
      </w:r>
      <w:r w:rsidR="00651108">
        <w:t xml:space="preserve">by </w:t>
      </w:r>
      <w:r w:rsidR="00391249">
        <w:t xml:space="preserve">one modality transfers to </w:t>
      </w:r>
      <w:r w:rsidR="00651108">
        <w:t>a second modality</w:t>
      </w:r>
      <w:r w:rsidR="00391249">
        <w:t>. For instance</w:t>
      </w:r>
      <w:r w:rsidR="003B1855">
        <w:t>, we can ask zero-</w:t>
      </w:r>
      <w:r w:rsidRPr="004F5D89">
        <w:t>dimensional versions of MQ about the possibility of intermodal transfer for representations of such spatial features exemplified at single points:</w:t>
      </w:r>
    </w:p>
    <w:p w14:paraId="5001A4E2" w14:textId="5F4FE73A" w:rsidR="004F5D89" w:rsidRDefault="004F5D89" w:rsidP="004F5D89">
      <w:pPr>
        <w:pStyle w:val="IntenseQuote1"/>
        <w:rPr>
          <w:lang w:val="en-US"/>
        </w:rPr>
      </w:pPr>
      <w:r>
        <w:rPr>
          <w:lang w:val="en-US"/>
        </w:rPr>
        <w:t xml:space="preserve">Suppose we have </w:t>
      </w:r>
      <w:r w:rsidRPr="004F5D89">
        <w:rPr>
          <w:lang w:val="en-US"/>
        </w:rPr>
        <w:t xml:space="preserve">two vibrators each fitted with a light that can be turned on independently of the vibrator. Both are placed on the newly sighted man's body, one on the palm of the hand and the other on the forearm. Now the room lights are switched off so that the man is sitting in the dark. One (and only one) of the vibrators and one (and only one) of the lights is turned on. He feels one vibrator and </w:t>
      </w:r>
      <w:r w:rsidR="003B1855">
        <w:rPr>
          <w:lang w:val="en-US"/>
        </w:rPr>
        <w:t xml:space="preserve">sees </w:t>
      </w:r>
      <w:r w:rsidRPr="004F5D89">
        <w:rPr>
          <w:lang w:val="en-US"/>
        </w:rPr>
        <w:t>one light.</w:t>
      </w:r>
      <w:r>
        <w:rPr>
          <w:lang w:val="en-US"/>
        </w:rPr>
        <w:t xml:space="preserve"> </w:t>
      </w:r>
      <w:r w:rsidRPr="004F5D89">
        <w:rPr>
          <w:lang w:val="en-US"/>
        </w:rPr>
        <w:t>Can he tell whether the active vibrator is lit up?</w:t>
      </w:r>
    </w:p>
    <w:p w14:paraId="6A1F62CB" w14:textId="77777777" w:rsidR="004F5D89" w:rsidRPr="004F5D89" w:rsidRDefault="004F5D89" w:rsidP="004F5D89">
      <w:pPr>
        <w:pStyle w:val="NoSpacing"/>
        <w:rPr>
          <w:lang w:val="en-US"/>
        </w:rPr>
      </w:pPr>
      <w:r w:rsidRPr="004F5D89">
        <w:rPr>
          <w:noProof/>
          <w:lang w:val="en-US" w:eastAsia="en-US"/>
        </w:rPr>
        <mc:AlternateContent>
          <mc:Choice Requires="wps">
            <w:drawing>
              <wp:anchor distT="0" distB="0" distL="0" distR="0" simplePos="0" relativeHeight="251664384" behindDoc="0" locked="0" layoutInCell="1" allowOverlap="1" wp14:anchorId="33DF9D22" wp14:editId="249BF6D9">
                <wp:simplePos x="0" y="0"/>
                <wp:positionH relativeFrom="page">
                  <wp:posOffset>11906885</wp:posOffset>
                </wp:positionH>
                <wp:positionV relativeFrom="page">
                  <wp:posOffset>10632440</wp:posOffset>
                </wp:positionV>
                <wp:extent cx="2286000" cy="1524000"/>
                <wp:effectExtent l="0" t="0" r="0" b="0"/>
                <wp:wrapNone/>
                <wp:docPr id="1073741866" name="officeArt object" descr="Text Box 25"/>
                <wp:cNvGraphicFramePr/>
                <a:graphic xmlns:a="http://schemas.openxmlformats.org/drawingml/2006/main">
                  <a:graphicData uri="http://schemas.microsoft.com/office/word/2010/wordprocessingShape">
                    <wps:wsp>
                      <wps:cNvSpPr txBox="1"/>
                      <wps:spPr>
                        <a:xfrm>
                          <a:off x="0" y="0"/>
                          <a:ext cx="2286000" cy="1524000"/>
                        </a:xfrm>
                        <a:prstGeom prst="rect">
                          <a:avLst/>
                        </a:prstGeom>
                        <a:gradFill flip="none" rotWithShape="1">
                          <a:gsLst>
                            <a:gs pos="0">
                              <a:srgbClr val="FFFFFF"/>
                            </a:gs>
                            <a:gs pos="100000">
                              <a:srgbClr val="4C4CFF">
                                <a:alpha val="70000"/>
                              </a:srgbClr>
                            </a:gs>
                          </a:gsLst>
                          <a:lin ang="5400000" scaled="0"/>
                        </a:gradFill>
                        <a:ln w="12700" cap="flat">
                          <a:solidFill>
                            <a:srgbClr val="000000"/>
                          </a:solidFill>
                          <a:prstDash val="dash"/>
                          <a:miter lim="800000"/>
                        </a:ln>
                        <a:effectLst/>
                      </wps:spPr>
                      <wps:txbx>
                        <w:txbxContent>
                          <w:p w14:paraId="75DCD0EB" w14:textId="77777777" w:rsidR="00D1122E" w:rsidRDefault="00D1122E" w:rsidP="004F5D89">
                            <w:pPr>
                              <w:spacing w:before="116"/>
                              <w:ind w:left="40"/>
                              <w:rPr>
                                <w:rFonts w:ascii="Helvetica" w:eastAsia="Helvetica" w:hAnsi="Helvetica" w:cs="Helvetica"/>
                                <w:sz w:val="16"/>
                                <w:szCs w:val="16"/>
                              </w:rPr>
                            </w:pPr>
                            <w:proofErr w:type="spellStart"/>
                            <w:r>
                              <w:rPr>
                                <w:rFonts w:ascii="Helvetica" w:hAnsi="Helvetica"/>
                                <w:b/>
                                <w:bCs/>
                                <w:i/>
                                <w:iCs/>
                                <w:sz w:val="16"/>
                                <w:szCs w:val="16"/>
                                <w:lang w:val="en-US"/>
                              </w:rPr>
                              <w:t>mohanmatthen</w:t>
                            </w:r>
                            <w:proofErr w:type="spellEnd"/>
                          </w:p>
                          <w:p w14:paraId="3347ABED" w14:textId="77777777" w:rsidR="00D1122E" w:rsidRDefault="00D1122E" w:rsidP="004F5D89">
                            <w:pPr>
                              <w:spacing w:before="40"/>
                              <w:ind w:left="40"/>
                              <w:rPr>
                                <w:rFonts w:ascii="Helvetica" w:eastAsia="Helvetica" w:hAnsi="Helvetica" w:cs="Helvetica"/>
                                <w:sz w:val="16"/>
                                <w:szCs w:val="16"/>
                              </w:rPr>
                            </w:pPr>
                            <w:r>
                              <w:rPr>
                                <w:rFonts w:ascii="Helvetica" w:hAnsi="Helvetica"/>
                                <w:i/>
                                <w:iCs/>
                                <w:sz w:val="16"/>
                                <w:szCs w:val="16"/>
                                <w:lang w:val="en-US"/>
                              </w:rPr>
                              <w:t>2017-10-10 22:22:29</w:t>
                            </w:r>
                          </w:p>
                          <w:p w14:paraId="5F9B73F2" w14:textId="77777777" w:rsidR="00D1122E" w:rsidRDefault="00D1122E" w:rsidP="004F5D89">
                            <w:pPr>
                              <w:spacing w:before="49"/>
                              <w:ind w:left="40"/>
                              <w:rPr>
                                <w:rFonts w:ascii="Helvetica" w:eastAsia="Helvetica" w:hAnsi="Helvetica" w:cs="Helvetica"/>
                                <w:sz w:val="20"/>
                                <w:szCs w:val="20"/>
                              </w:rPr>
                            </w:pPr>
                            <w:r>
                              <w:rPr>
                                <w:rFonts w:ascii="Helvetica" w:hAnsi="Helvetica"/>
                                <w:sz w:val="20"/>
                                <w:szCs w:val="20"/>
                                <w:lang w:val="en-US"/>
                              </w:rPr>
                              <w:t>--------------------------------------------</w:t>
                            </w:r>
                          </w:p>
                          <w:p w14:paraId="69BBE460" w14:textId="77777777" w:rsidR="00D1122E" w:rsidRDefault="00D1122E" w:rsidP="004F5D89">
                            <w:pPr>
                              <w:spacing w:before="40"/>
                              <w:ind w:left="40"/>
                            </w:pPr>
                            <w:r>
                              <w:rPr>
                                <w:rFonts w:ascii="Helvetica" w:hAnsi="Helvetica"/>
                                <w:sz w:val="20"/>
                                <w:szCs w:val="20"/>
                                <w:lang w:val="en-US"/>
                              </w:rPr>
                              <w:t xml:space="preserve">sees </w:t>
                            </w:r>
                          </w:p>
                        </w:txbxContent>
                      </wps:txbx>
                      <wps:bodyPr wrap="square" lIns="0" tIns="0" rIns="0" bIns="0" numCol="1" anchor="t">
                        <a:noAutofit/>
                      </wps:bodyPr>
                    </wps:wsp>
                  </a:graphicData>
                </a:graphic>
              </wp:anchor>
            </w:drawing>
          </mc:Choice>
          <mc:Fallback>
            <w:pict>
              <v:shape w14:anchorId="33DF9D22" id="officeArt object" o:spid="_x0000_s1027" type="#_x0000_t202" alt="Text Box 25" style="position:absolute;left:0;text-align:left;margin-left:937.55pt;margin-top:837.2pt;width:180pt;height:120pt;z-index:2516643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OAFJZQIAANwEAAAOAAAAZHJzL2Uyb0RvYy54bWysVE2P0zAQvSPxHyzfadLQL0VNV0urIiQE&#13;&#10;SLuIs+M4iZG/sN0m/feM7aa7hRuiB3c8Hj+/eTOT7cMoBToz67hWFZ7PcoyYorrhqqvw9+fjuw1G&#13;&#10;zhPVEKEVq/CFOfywe/tmO5iSFbrXomEWAYhy5WAq3HtvyixztGeSuJk2TMFhq60kHra2yxpLBkCX&#13;&#10;IivyfJUN2jbGasqcA+8hHeJdxG9bRv3XtnXMI1Fh4ObjauNahzXbbUnZWWJ6Tq80yD+wkIQrePQG&#13;&#10;dSCeoJPlf0FJTq12uvUzqmWm25ZTFnOAbOb5H9k89cSwmAuI48xNJvf/YOmX8zeLeAO1y9fv14v5&#13;&#10;ZrXCSBEJtUrsHq1Huv4JSmLUMEdBvGc2evRBj6hYBgEH40rAeTKA5EfwA9jkd+AMuoytleEfMBGc&#13;&#10;QykuN/kDGgVnUWxWeQ5HFM7my2IRNoCfvVw31vmPTEsUjArbwCrAkvNn51PoFHKtRnPkQqBWcGgu&#13;&#10;BS2IkdX+B/d9FDcwjYEO7icDGQ365tHtbFfvhUVnAu1zjL8roc69jp4DU+AaXHdXFvvF/nhMDIXp&#13;&#10;SQJax+DE9hoekwyYkGs3cRFcIRLmaBmUCMI4SgSDWk2yQOPG/MLDQqEB0ikAHRQkkG4rSFLHacFv&#13;&#10;cXcEI+6EdhcWZDwQ1yfKDVghc1JK7mFgBZcV3iRWKRGhwimLI3etReiLVP9g+bEeU6NNvVHr5gIt&#13;&#10;M8D0Vdj9OhEL1RGfVJQf+cmwk1FPhjrJvYaKzDHoQ3sNLZkSVfrx5HXLYyuER9MTIGvYwAglgdO4&#13;&#10;hxl9vY9RLx+l3W8AAAD//wMAUEsDBBQABgAIAAAAIQBAchlz5QAAABQBAAAPAAAAZHJzL2Rvd25y&#13;&#10;ZXYueG1sTE/LTsMwELwj8Q/WInFB1En6TuNUqCWnHihtP8CJTRJqr6PYbcPfsz3BZbUzOzs7m60H&#13;&#10;a9hV9751KCAeRcA0Vk61WAs4HYvXBTAfJCppHGoBP9rDOn98yGSq3A0/9fUQakYm6FMpoAmhSzn3&#13;&#10;VaOt9CPXaaTZl+utDAT7mqte3sjcGp5E0Yxb2SJdaGSnN42uzoeLFfCx8fvv/Xu0fTnjCcvxtCh2&#13;&#10;OyPE89OwXVF5WwELegh/G3D/gfJDTsFKd0HlmSG8mE9j0lI3m08mwEiTJOM7VxK3jInjecb/P5P/&#13;&#10;AgAA//8DAFBLAQItABQABgAIAAAAIQC2gziS/gAAAOEBAAATAAAAAAAAAAAAAAAAAAAAAABbQ29u&#13;&#10;dGVudF9UeXBlc10ueG1sUEsBAi0AFAAGAAgAAAAhADj9If/WAAAAlAEAAAsAAAAAAAAAAAAAAAAA&#13;&#10;LwEAAF9yZWxzLy5yZWxzUEsBAi0AFAAGAAgAAAAhAN04AUllAgAA3AQAAA4AAAAAAAAAAAAAAAAA&#13;&#10;LgIAAGRycy9lMm9Eb2MueG1sUEsBAi0AFAAGAAgAAAAhAEByGXPlAAAAFAEAAA8AAAAAAAAAAAAA&#13;&#10;AAAAvwQAAGRycy9kb3ducmV2LnhtbFBLBQYAAAAABAAEAPMAAADRBQAAAAA=&#13;&#10;" strokeweight="1pt">
                <v:fill color2="#4c4cff" o:opacity2="45875f" rotate="t" focus="100%" type="gradient">
                  <o:fill v:ext="view" type="gradientUnscaled"/>
                </v:fill>
                <v:stroke dashstyle="dash"/>
                <v:textbox inset="0,0,0,0">
                  <w:txbxContent>
                    <w:p w14:paraId="75DCD0EB" w14:textId="77777777" w:rsidR="00D1122E" w:rsidRDefault="00D1122E" w:rsidP="004F5D89">
                      <w:pPr>
                        <w:spacing w:before="116"/>
                        <w:ind w:left="40"/>
                        <w:rPr>
                          <w:rFonts w:ascii="Helvetica" w:eastAsia="Helvetica" w:hAnsi="Helvetica" w:cs="Helvetica"/>
                          <w:sz w:val="16"/>
                          <w:szCs w:val="16"/>
                        </w:rPr>
                      </w:pPr>
                      <w:proofErr w:type="spellStart"/>
                      <w:r>
                        <w:rPr>
                          <w:rFonts w:ascii="Helvetica" w:hAnsi="Helvetica"/>
                          <w:b/>
                          <w:bCs/>
                          <w:i/>
                          <w:iCs/>
                          <w:sz w:val="16"/>
                          <w:szCs w:val="16"/>
                          <w:lang w:val="en-US"/>
                        </w:rPr>
                        <w:t>mohanmatthen</w:t>
                      </w:r>
                      <w:proofErr w:type="spellEnd"/>
                    </w:p>
                    <w:p w14:paraId="3347ABED" w14:textId="77777777" w:rsidR="00D1122E" w:rsidRDefault="00D1122E" w:rsidP="004F5D89">
                      <w:pPr>
                        <w:spacing w:before="40"/>
                        <w:ind w:left="40"/>
                        <w:rPr>
                          <w:rFonts w:ascii="Helvetica" w:eastAsia="Helvetica" w:hAnsi="Helvetica" w:cs="Helvetica"/>
                          <w:sz w:val="16"/>
                          <w:szCs w:val="16"/>
                        </w:rPr>
                      </w:pPr>
                      <w:r>
                        <w:rPr>
                          <w:rFonts w:ascii="Helvetica" w:hAnsi="Helvetica"/>
                          <w:i/>
                          <w:iCs/>
                          <w:sz w:val="16"/>
                          <w:szCs w:val="16"/>
                          <w:lang w:val="en-US"/>
                        </w:rPr>
                        <w:t>2017-10-10 22:22:29</w:t>
                      </w:r>
                    </w:p>
                    <w:p w14:paraId="5F9B73F2" w14:textId="77777777" w:rsidR="00D1122E" w:rsidRDefault="00D1122E" w:rsidP="004F5D89">
                      <w:pPr>
                        <w:spacing w:before="49"/>
                        <w:ind w:left="40"/>
                        <w:rPr>
                          <w:rFonts w:ascii="Helvetica" w:eastAsia="Helvetica" w:hAnsi="Helvetica" w:cs="Helvetica"/>
                          <w:sz w:val="20"/>
                          <w:szCs w:val="20"/>
                        </w:rPr>
                      </w:pPr>
                      <w:r>
                        <w:rPr>
                          <w:rFonts w:ascii="Helvetica" w:hAnsi="Helvetica"/>
                          <w:sz w:val="20"/>
                          <w:szCs w:val="20"/>
                          <w:lang w:val="en-US"/>
                        </w:rPr>
                        <w:t>--------------------------------------------</w:t>
                      </w:r>
                    </w:p>
                    <w:p w14:paraId="69BBE460" w14:textId="77777777" w:rsidR="00D1122E" w:rsidRDefault="00D1122E" w:rsidP="004F5D89">
                      <w:pPr>
                        <w:spacing w:before="40"/>
                        <w:ind w:left="40"/>
                      </w:pPr>
                      <w:r>
                        <w:rPr>
                          <w:rFonts w:ascii="Helvetica" w:hAnsi="Helvetica"/>
                          <w:sz w:val="20"/>
                          <w:szCs w:val="20"/>
                          <w:lang w:val="en-US"/>
                        </w:rPr>
                        <w:t xml:space="preserve">sees </w:t>
                      </w:r>
                    </w:p>
                  </w:txbxContent>
                </v:textbox>
                <w10:wrap anchorx="page" anchory="page"/>
              </v:shape>
            </w:pict>
          </mc:Fallback>
        </mc:AlternateContent>
      </w:r>
      <w:r w:rsidRPr="004F5D89">
        <w:rPr>
          <w:lang w:val="en-US"/>
        </w:rPr>
        <w:t xml:space="preserve">This version of the </w:t>
      </w:r>
      <w:proofErr w:type="spellStart"/>
      <w:r w:rsidRPr="004F5D89">
        <w:rPr>
          <w:lang w:val="en-US"/>
        </w:rPr>
        <w:t>Molyneux</w:t>
      </w:r>
      <w:proofErr w:type="spellEnd"/>
      <w:r w:rsidRPr="004F5D89">
        <w:rPr>
          <w:lang w:val="en-US"/>
        </w:rPr>
        <w:t xml:space="preserve"> problem requires the newly sighted man to identify the </w:t>
      </w:r>
      <w:r w:rsidRPr="00185976">
        <w:rPr>
          <w:iCs/>
          <w:lang w:val="en-US"/>
        </w:rPr>
        <w:t>position</w:t>
      </w:r>
      <w:r w:rsidRPr="004F5D89">
        <w:rPr>
          <w:i/>
          <w:iCs/>
          <w:lang w:val="en-US"/>
        </w:rPr>
        <w:t xml:space="preserve"> </w:t>
      </w:r>
      <w:r w:rsidRPr="004F5D89">
        <w:rPr>
          <w:lang w:val="en-US"/>
        </w:rPr>
        <w:t>of a tactual feature with the position of a feature identified by sight. Suppose he feels a vibration on the palm of the hand. His problem is to say whether a light is shining from the place where his hand is.</w:t>
      </w:r>
    </w:p>
    <w:p w14:paraId="511DE6C7" w14:textId="77777777" w:rsidR="004F5D89" w:rsidRPr="004F5D89" w:rsidRDefault="004F5D89" w:rsidP="004F5D89">
      <w:pPr>
        <w:rPr>
          <w:lang w:val="en-US"/>
        </w:rPr>
      </w:pPr>
      <w:r w:rsidRPr="004F5D89">
        <w:rPr>
          <w:lang w:val="en-US"/>
        </w:rPr>
        <w:t xml:space="preserve">Similar zero-dimensional questions can be posed regarding the motor system’s representation of space. Motor (and associated proprioceptive and tactual) representations of position are body-centered. So, if a foreign object (say a grain of sand on the inside of your glove) pushes against your finger-tip, it will tactually seem to be stationary, even if your hand and finger should move (either by your own agency or passively). Presumably this is because your tactile sense is linked to the motor system; it tracks the part of your body that you are able to move. Now, let </w:t>
      </w:r>
      <w:proofErr w:type="spellStart"/>
      <w:r w:rsidRPr="004F5D89">
        <w:rPr>
          <w:lang w:val="en-US"/>
        </w:rPr>
        <w:t>Dr</w:t>
      </w:r>
      <w:proofErr w:type="spellEnd"/>
      <w:r w:rsidRPr="004F5D89">
        <w:rPr>
          <w:lang w:val="en-US"/>
        </w:rPr>
        <w:t xml:space="preserve"> </w:t>
      </w:r>
      <w:proofErr w:type="spellStart"/>
      <w:r w:rsidRPr="004F5D89">
        <w:rPr>
          <w:lang w:val="en-US"/>
        </w:rPr>
        <w:t>Molyneux</w:t>
      </w:r>
      <w:proofErr w:type="spellEnd"/>
      <w:r w:rsidRPr="004F5D89">
        <w:rPr>
          <w:lang w:val="en-US"/>
        </w:rPr>
        <w:t xml:space="preserve"> ask:</w:t>
      </w:r>
    </w:p>
    <w:p w14:paraId="032B42C1" w14:textId="77777777" w:rsidR="004F5D89" w:rsidRDefault="004F5D89" w:rsidP="004F5D89">
      <w:pPr>
        <w:pStyle w:val="IntenseQuote1"/>
        <w:rPr>
          <w:lang w:val="en-US"/>
        </w:rPr>
      </w:pPr>
      <w:r w:rsidRPr="004F5D89">
        <w:rPr>
          <w:lang w:val="en-US"/>
        </w:rPr>
        <w:lastRenderedPageBreak/>
        <w:t>Suppose that a rubber hand is placed alongside a newly sighted man’s hand. Let a flashing light be placed next to one of these. Now, suppose that both hands are stroked with a brush. Can the man tell by sight alone whether the light is next to his own hand</w:t>
      </w:r>
      <w:r w:rsidR="003B1855">
        <w:rPr>
          <w:lang w:val="en-US"/>
        </w:rPr>
        <w:t>, i.e., the one in which he feels the brushing</w:t>
      </w:r>
      <w:r w:rsidRPr="004F5D89">
        <w:rPr>
          <w:lang w:val="en-US"/>
        </w:rPr>
        <w:t>?</w:t>
      </w:r>
    </w:p>
    <w:p w14:paraId="2DAC8D27" w14:textId="77777777" w:rsidR="004F5D89" w:rsidRDefault="004F5D89" w:rsidP="004F5D89">
      <w:pPr>
        <w:rPr>
          <w:rFonts w:eastAsia="Calibri"/>
          <w:szCs w:val="22"/>
          <w:lang w:val="en-US"/>
        </w:rPr>
      </w:pPr>
      <w:r>
        <w:rPr>
          <w:lang w:val="en-US"/>
        </w:rPr>
        <w:t xml:space="preserve">This </w:t>
      </w:r>
      <w:r w:rsidRPr="004F5D89">
        <w:rPr>
          <w:lang w:val="en-US"/>
        </w:rPr>
        <w:t>is</w:t>
      </w:r>
      <w:r>
        <w:rPr>
          <w:lang w:val="en-US"/>
        </w:rPr>
        <w:t xml:space="preserve"> </w:t>
      </w:r>
      <w:r w:rsidRPr="004F5D89">
        <w:rPr>
          <w:lang w:val="en-US"/>
        </w:rPr>
        <w:t xml:space="preserve">a problem concerning the coordination of visual representation of </w:t>
      </w:r>
      <w:r w:rsidRPr="004F5D89">
        <w:rPr>
          <w:i/>
          <w:iCs/>
          <w:lang w:val="en-US"/>
        </w:rPr>
        <w:t xml:space="preserve">external </w:t>
      </w:r>
      <w:r w:rsidRPr="004F5D89">
        <w:rPr>
          <w:lang w:val="en-US"/>
        </w:rPr>
        <w:t xml:space="preserve">position </w:t>
      </w:r>
      <w:r w:rsidR="003B1855">
        <w:rPr>
          <w:lang w:val="en-US"/>
        </w:rPr>
        <w:t xml:space="preserve">and movement </w:t>
      </w:r>
      <w:r w:rsidRPr="004F5D89">
        <w:rPr>
          <w:lang w:val="en-US"/>
        </w:rPr>
        <w:t xml:space="preserve">(of the brush) and tactile representation of bodily position </w:t>
      </w:r>
      <w:r w:rsidR="003B1855">
        <w:rPr>
          <w:lang w:val="en-US"/>
        </w:rPr>
        <w:t xml:space="preserve">and movement </w:t>
      </w:r>
      <w:r w:rsidRPr="004F5D89">
        <w:rPr>
          <w:lang w:val="en-US"/>
        </w:rPr>
        <w:t>(of the stroking). We know that when this experiment is conducted with normally sighted patients, but with their own hand hidden from view, these subjects report that they feel the rubber hand being stroked (</w:t>
      </w:r>
      <w:proofErr w:type="spellStart"/>
      <w:r w:rsidRPr="004F5D89">
        <w:rPr>
          <w:lang w:val="en-US"/>
        </w:rPr>
        <w:t>Botvinik</w:t>
      </w:r>
      <w:proofErr w:type="spellEnd"/>
      <w:r w:rsidRPr="004F5D89">
        <w:rPr>
          <w:lang w:val="en-US"/>
        </w:rPr>
        <w:t xml:space="preserve"> and Cohen 1998).</w:t>
      </w:r>
      <w:r>
        <w:rPr>
          <w:lang w:val="en-US"/>
        </w:rPr>
        <w:t xml:space="preserve"> </w:t>
      </w:r>
      <w:r w:rsidR="003B1855">
        <w:rPr>
          <w:lang w:val="en-US"/>
        </w:rPr>
        <w:t xml:space="preserve">In other words, these normal subjects would wrongly report the flashing light above as being adjacent to the hand being stroked. </w:t>
      </w:r>
      <w:r w:rsidR="005C0C26">
        <w:rPr>
          <w:lang w:val="en-US"/>
        </w:rPr>
        <w:t>T</w:t>
      </w:r>
      <w:r w:rsidRPr="004F5D89">
        <w:rPr>
          <w:rFonts w:eastAsia="Calibri"/>
          <w:szCs w:val="22"/>
          <w:lang w:val="en-US"/>
        </w:rPr>
        <w:t xml:space="preserve">his is an error of </w:t>
      </w:r>
      <w:proofErr w:type="spellStart"/>
      <w:r w:rsidRPr="004F5D89">
        <w:rPr>
          <w:rFonts w:eastAsia="Calibri"/>
          <w:szCs w:val="22"/>
          <w:lang w:val="en-US"/>
        </w:rPr>
        <w:t>visuotactile</w:t>
      </w:r>
      <w:proofErr w:type="spellEnd"/>
      <w:r w:rsidRPr="004F5D89">
        <w:rPr>
          <w:rFonts w:eastAsia="Calibri"/>
          <w:szCs w:val="22"/>
          <w:lang w:val="en-US"/>
        </w:rPr>
        <w:t xml:space="preserve"> coordination. So</w:t>
      </w:r>
      <w:r w:rsidR="00DE0175">
        <w:rPr>
          <w:rFonts w:eastAsia="Calibri"/>
          <w:szCs w:val="22"/>
          <w:lang w:val="en-US"/>
        </w:rPr>
        <w:t>,</w:t>
      </w:r>
      <w:r w:rsidRPr="004F5D89">
        <w:rPr>
          <w:rFonts w:eastAsia="Calibri"/>
          <w:szCs w:val="22"/>
          <w:lang w:val="en-US"/>
        </w:rPr>
        <w:t xml:space="preserve"> it is at lea</w:t>
      </w:r>
      <w:r w:rsidR="00DE0175">
        <w:rPr>
          <w:rFonts w:eastAsia="Calibri"/>
          <w:szCs w:val="22"/>
          <w:lang w:val="en-US"/>
        </w:rPr>
        <w:t>st possible that in the rubber-</w:t>
      </w:r>
      <w:r w:rsidRPr="004F5D89">
        <w:rPr>
          <w:rFonts w:eastAsia="Calibri"/>
          <w:szCs w:val="22"/>
          <w:lang w:val="en-US"/>
        </w:rPr>
        <w:t xml:space="preserve">hand MQ, the newly sighted man will lack the necessary </w:t>
      </w:r>
      <w:proofErr w:type="spellStart"/>
      <w:r w:rsidRPr="004F5D89">
        <w:rPr>
          <w:rFonts w:eastAsia="Calibri"/>
          <w:szCs w:val="22"/>
          <w:lang w:val="en-US"/>
        </w:rPr>
        <w:t>visuotactile</w:t>
      </w:r>
      <w:proofErr w:type="spellEnd"/>
      <w:r w:rsidRPr="004F5D89">
        <w:rPr>
          <w:rFonts w:eastAsia="Calibri"/>
          <w:szCs w:val="22"/>
          <w:lang w:val="en-US"/>
        </w:rPr>
        <w:t xml:space="preserve"> coordination, and therefore be unable to identify where the stroking is happening in the visual world.</w:t>
      </w:r>
    </w:p>
    <w:p w14:paraId="4FAFDCFF" w14:textId="77777777" w:rsidR="004B4017" w:rsidRPr="004B4017" w:rsidRDefault="004B4017" w:rsidP="004B4017">
      <w:pPr>
        <w:rPr>
          <w:rFonts w:eastAsia="Calibri"/>
          <w:szCs w:val="22"/>
          <w:lang w:val="en-US"/>
        </w:rPr>
      </w:pPr>
      <w:r>
        <w:rPr>
          <w:rFonts w:eastAsia="Calibri"/>
          <w:szCs w:val="22"/>
          <w:lang w:val="en-US"/>
        </w:rPr>
        <w:t>Along the same lines, but with the opposite effect, consider this:</w:t>
      </w:r>
      <w:r w:rsidR="00DE0175">
        <w:rPr>
          <w:rFonts w:eastAsia="Calibri"/>
          <w:szCs w:val="22"/>
          <w:lang w:val="en-US"/>
        </w:rPr>
        <w:t xml:space="preserve"> If a spotlight suddenly appeared</w:t>
      </w:r>
      <w:r>
        <w:rPr>
          <w:rFonts w:eastAsia="Calibri"/>
          <w:szCs w:val="22"/>
          <w:lang w:val="en-US"/>
        </w:rPr>
        <w:t xml:space="preserve"> from some direction, would the newly sighted man immediately turn towards it? There is no evidence that this zero-dimensional MQ has a negative answer</w:t>
      </w:r>
      <w:r w:rsidR="00DE0175">
        <w:rPr>
          <w:rFonts w:eastAsia="Calibri"/>
          <w:szCs w:val="22"/>
          <w:lang w:val="en-US"/>
        </w:rPr>
        <w:t>—for all that we know, this visuomotor coordination task is successfully performed</w:t>
      </w:r>
      <w:r>
        <w:rPr>
          <w:rFonts w:eastAsia="Calibri"/>
          <w:szCs w:val="22"/>
          <w:lang w:val="en-US"/>
        </w:rPr>
        <w:t xml:space="preserve">. (Project Prakash workers report on no failure.) This seems to indicate that even the </w:t>
      </w:r>
      <w:r w:rsidR="00DE0175">
        <w:rPr>
          <w:rFonts w:eastAsia="Calibri"/>
          <w:szCs w:val="22"/>
          <w:lang w:val="en-US"/>
        </w:rPr>
        <w:t xml:space="preserve">cross-modal </w:t>
      </w:r>
      <w:r>
        <w:rPr>
          <w:rFonts w:eastAsia="Calibri"/>
          <w:szCs w:val="22"/>
          <w:lang w:val="en-US"/>
        </w:rPr>
        <w:t xml:space="preserve">locational task might not admit of a single uniform answer. </w:t>
      </w:r>
      <w:r w:rsidR="00F844C4">
        <w:rPr>
          <w:rFonts w:eastAsia="Calibri"/>
          <w:szCs w:val="22"/>
          <w:lang w:val="en-US"/>
        </w:rPr>
        <w:t>It could very well be that cognitive systems work with multiple representations of space, and that coordination among these is piecemeal, not solved across the board.</w:t>
      </w:r>
      <w:r w:rsidR="00DE0175">
        <w:rPr>
          <w:rFonts w:eastAsia="Calibri"/>
          <w:szCs w:val="22"/>
          <w:lang w:val="en-US"/>
        </w:rPr>
        <w:t xml:space="preserve"> </w:t>
      </w:r>
      <w:proofErr w:type="spellStart"/>
      <w:r w:rsidR="00DE0175">
        <w:rPr>
          <w:rFonts w:eastAsia="Calibri"/>
          <w:szCs w:val="22"/>
          <w:lang w:val="en-US"/>
        </w:rPr>
        <w:t>Visuotactile</w:t>
      </w:r>
      <w:proofErr w:type="spellEnd"/>
      <w:r w:rsidR="00DE0175">
        <w:rPr>
          <w:rFonts w:eastAsia="Calibri"/>
          <w:szCs w:val="22"/>
          <w:lang w:val="en-US"/>
        </w:rPr>
        <w:t xml:space="preserve"> coordination may be subject to different parameters than visuomotor. </w:t>
      </w:r>
    </w:p>
    <w:p w14:paraId="28BE0C96" w14:textId="77777777" w:rsidR="005C0C26" w:rsidRPr="005C0C26" w:rsidRDefault="005C0C26" w:rsidP="005C0C26">
      <w:pPr>
        <w:rPr>
          <w:lang w:val="en-US"/>
        </w:rPr>
      </w:pPr>
      <w:r w:rsidRPr="005C0C26">
        <w:rPr>
          <w:lang w:val="en-US"/>
        </w:rPr>
        <w:t>We can pose similar questions about relations in one spatial dimension obtaining between zero-dimensional points.</w:t>
      </w:r>
    </w:p>
    <w:p w14:paraId="1DF5AA31" w14:textId="77777777" w:rsidR="005C0C26" w:rsidRDefault="005C0C26" w:rsidP="005C0C26">
      <w:pPr>
        <w:pStyle w:val="IntenseQuote1"/>
        <w:rPr>
          <w:lang w:val="en-US"/>
        </w:rPr>
      </w:pPr>
      <w:r w:rsidRPr="005C0C26">
        <w:rPr>
          <w:lang w:val="en-US"/>
        </w:rPr>
        <w:t>Two vibrators are placed on the newly sighted man's skin. A light (without vibrator attached) is also placed on his skin. All three are switched on. Can he tell by vision alone whether the light is in between the vibrators?</w:t>
      </w:r>
      <w:r>
        <w:rPr>
          <w:lang w:val="en-US"/>
        </w:rPr>
        <w:t xml:space="preserve"> </w:t>
      </w:r>
    </w:p>
    <w:p w14:paraId="748EC927" w14:textId="77777777" w:rsidR="005C0C26" w:rsidRDefault="005C0C26" w:rsidP="005C0C26">
      <w:pPr>
        <w:pStyle w:val="IntenseQuote1"/>
        <w:rPr>
          <w:lang w:val="en-US"/>
        </w:rPr>
      </w:pPr>
      <w:r>
        <w:rPr>
          <w:lang w:val="en-US"/>
        </w:rPr>
        <w:t xml:space="preserve">The newly sighted </w:t>
      </w:r>
      <w:r w:rsidRPr="005C0C26">
        <w:rPr>
          <w:lang w:val="en-US"/>
        </w:rPr>
        <w:t>man is able to estimate distances by haptic touch. He is shown three non-collinear lights, A, B, and C. Length AB is shorter than length ACB. Can he tell by vision alone that AB is a shorter length than ACB?</w:t>
      </w:r>
    </w:p>
    <w:p w14:paraId="24C7D594" w14:textId="2F47BA16" w:rsidR="003809AD" w:rsidRDefault="0046103F" w:rsidP="001843B4">
      <w:pPr>
        <w:ind w:firstLine="0"/>
        <w:rPr>
          <w:lang w:val="en-US"/>
        </w:rPr>
      </w:pPr>
      <w:r>
        <w:rPr>
          <w:lang w:val="en-US"/>
        </w:rPr>
        <w:lastRenderedPageBreak/>
        <w:t>These lower</w:t>
      </w:r>
      <w:r w:rsidR="005C0C26" w:rsidRPr="005C0C26">
        <w:rPr>
          <w:lang w:val="en-US"/>
        </w:rPr>
        <w:t xml:space="preserve">-dimensional problems are about the intermodal transfer of position information and basic geometrical relations such as the triangle equality. As such, these versions of MQ are plausibly understood as concerning the </w:t>
      </w:r>
      <w:proofErr w:type="spellStart"/>
      <w:r w:rsidR="005C0C26" w:rsidRPr="005C0C26">
        <w:rPr>
          <w:lang w:val="en-US"/>
        </w:rPr>
        <w:t>intermodality</w:t>
      </w:r>
      <w:proofErr w:type="spellEnd"/>
      <w:r w:rsidR="005C0C26" w:rsidRPr="005C0C26">
        <w:rPr>
          <w:lang w:val="en-US"/>
        </w:rPr>
        <w:t xml:space="preserve"> of perceptual representation of space but not about perceptual representation of shape.</w:t>
      </w:r>
      <w:r w:rsidR="00F844C4">
        <w:rPr>
          <w:rStyle w:val="FootnoteReference"/>
          <w:lang w:val="en-US"/>
        </w:rPr>
        <w:footnoteReference w:id="16"/>
      </w:r>
    </w:p>
    <w:p w14:paraId="215964B6" w14:textId="77777777" w:rsidR="001843B4" w:rsidRPr="001843B4" w:rsidRDefault="001843B4" w:rsidP="001843B4">
      <w:pPr>
        <w:pStyle w:val="Heading3"/>
      </w:pPr>
      <w:r>
        <w:t xml:space="preserve"> A temporal version of MQ</w:t>
      </w:r>
    </w:p>
    <w:p w14:paraId="7D795AB4" w14:textId="51E2D083" w:rsidR="001843B4" w:rsidRPr="001843B4" w:rsidRDefault="001843B4" w:rsidP="001843B4">
      <w:pPr>
        <w:pStyle w:val="NoSpacing"/>
      </w:pPr>
      <w:r w:rsidRPr="001843B4">
        <w:t xml:space="preserve">Moving away from space-related versions of MQ, we now ask a version of MQ about time. A blind person is aware of the time it takes for things to happen. For instance, if two people speak, she is able to say who started and ended first. If she hears a rhythmic pattern, she can beat out the time with her finger. Now she is made to see. She sees two people speaking behind a sound-blocking window </w:t>
      </w:r>
      <w:r w:rsidR="00EC78B4">
        <w:t>—</w:t>
      </w:r>
      <w:r w:rsidR="00EC78B4" w:rsidRPr="001843B4">
        <w:t xml:space="preserve"> </w:t>
      </w:r>
      <w:r w:rsidRPr="001843B4">
        <w:t>their lip movements coincide with their speech sounds. Or she sees a rhythmic stream of light flashes.</w:t>
      </w:r>
    </w:p>
    <w:p w14:paraId="33999B42" w14:textId="77777777" w:rsidR="005C0C26" w:rsidRPr="001843B4" w:rsidRDefault="001843B4" w:rsidP="001843B4">
      <w:pPr>
        <w:pStyle w:val="IntenseQuote1"/>
        <w:rPr>
          <w:lang w:val="en-CA"/>
        </w:rPr>
      </w:pPr>
      <w:r>
        <w:rPr>
          <w:lang w:val="en-US"/>
        </w:rPr>
        <w:t>Question: can she tell by sight alone which of the individuals spoke for longer or began/ended first? Can she beat time to the stream of light flashes?</w:t>
      </w:r>
      <w:r>
        <w:rPr>
          <w:rStyle w:val="FootnoteReference"/>
          <w:lang w:val="en-US"/>
        </w:rPr>
        <w:footnoteReference w:id="17"/>
      </w:r>
    </w:p>
    <w:p w14:paraId="26E61429" w14:textId="77777777" w:rsidR="001843B4" w:rsidRDefault="001843B4" w:rsidP="005C0C26">
      <w:pPr>
        <w:ind w:firstLine="0"/>
        <w:rPr>
          <w:lang w:val="en-US"/>
        </w:rPr>
      </w:pPr>
      <w:r w:rsidRPr="001843B4">
        <w:rPr>
          <w:lang w:val="en-US"/>
        </w:rPr>
        <w:t>Again, it is possible to think about the question here in terms of a comparison between the resources available in different modalities for the integration of lower dimensional info</w:t>
      </w:r>
      <w:r w:rsidR="00DE0175">
        <w:rPr>
          <w:lang w:val="en-US"/>
        </w:rPr>
        <w:t>rmation (auditory qualities at zero-</w:t>
      </w:r>
      <w:r w:rsidRPr="001843B4">
        <w:rPr>
          <w:lang w:val="en-US"/>
        </w:rPr>
        <w:t xml:space="preserve">dimensional instants) into a higher dimensional (temporally ordered) representation. (Note that these MQs are audiovisual and visuomotor, rather than </w:t>
      </w:r>
      <w:proofErr w:type="spellStart"/>
      <w:r w:rsidRPr="001843B4">
        <w:rPr>
          <w:lang w:val="en-US"/>
        </w:rPr>
        <w:t>visuotactile</w:t>
      </w:r>
      <w:proofErr w:type="spellEnd"/>
      <w:r w:rsidRPr="001843B4">
        <w:rPr>
          <w:lang w:val="en-US"/>
        </w:rPr>
        <w:t xml:space="preserve"> as in the original.)</w:t>
      </w:r>
    </w:p>
    <w:p w14:paraId="63A032EC" w14:textId="0BB547C8" w:rsidR="001472C2" w:rsidRDefault="001843B4" w:rsidP="001843B4">
      <w:pPr>
        <w:rPr>
          <w:lang w:val="en-US"/>
        </w:rPr>
      </w:pPr>
      <w:r w:rsidRPr="001843B4">
        <w:rPr>
          <w:lang w:val="en-US"/>
        </w:rPr>
        <w:t>There are certain ways of thinking about the experience of time that suggest (given natural assumptions) that such temporal versions of MQ should receive positive answers either a priori or on the basis of some general principle that applies equally to all the cases being discussed.</w:t>
      </w:r>
      <w:r>
        <w:rPr>
          <w:rStyle w:val="FootnoteReference"/>
          <w:lang w:val="en-US"/>
        </w:rPr>
        <w:footnoteReference w:id="18"/>
      </w:r>
      <w:r w:rsidR="005836D1">
        <w:rPr>
          <w:lang w:val="en-US"/>
        </w:rPr>
        <w:t xml:space="preserve"> The principles that have been proposed here are mosaicist in spirit; if you have access to information about every relevant instant of time, then you have access to higher-dimensional temporal patterns.</w:t>
      </w:r>
    </w:p>
    <w:p w14:paraId="13CE7342" w14:textId="2AC4BD19" w:rsidR="001472C2" w:rsidRDefault="001472C2" w:rsidP="001472C2">
      <w:pPr>
        <w:rPr>
          <w:lang w:val="en-US"/>
        </w:rPr>
      </w:pPr>
      <w:r w:rsidRPr="001472C2">
        <w:rPr>
          <w:lang w:val="en-US"/>
        </w:rPr>
        <w:lastRenderedPageBreak/>
        <w:t>Some think that the temporal structure of our experience is inherited from the temporal structure of the events we experience</w:t>
      </w:r>
      <w:r w:rsidR="005836D1">
        <w:rPr>
          <w:lang w:val="en-US"/>
        </w:rPr>
        <w:t>.</w:t>
      </w:r>
      <w:r>
        <w:rPr>
          <w:rStyle w:val="FootnoteReference"/>
          <w:lang w:val="en-US"/>
        </w:rPr>
        <w:footnoteReference w:id="19"/>
      </w:r>
      <w:r>
        <w:rPr>
          <w:lang w:val="en-US"/>
        </w:rPr>
        <w:t xml:space="preserve"> </w:t>
      </w:r>
      <w:r>
        <w:t>This implies that a flash seems to be before a bang just in case the flash precedes the bang.</w:t>
      </w:r>
      <w:r>
        <w:rPr>
          <w:rStyle w:val="FootnoteReference"/>
        </w:rPr>
        <w:footnoteReference w:id="20"/>
      </w:r>
      <w:r>
        <w:t xml:space="preserve"> </w:t>
      </w:r>
      <w:r w:rsidRPr="001472C2">
        <w:rPr>
          <w:lang w:val="en-US"/>
        </w:rPr>
        <w:t>So, the events will always seem to occur in the order they actually occur—illusions of temporal order are impossible. As long as the temporal structure of the extended events mentioned above matches, as it is stipulated to do, there is no special problem of intermodal transfer over and above that of within-modality matching. On this reading, MQ must be answered positively if there is within modality recognition of a temporal relation.</w:t>
      </w:r>
    </w:p>
    <w:p w14:paraId="7228778D" w14:textId="77777777" w:rsidR="005C0C26" w:rsidRDefault="001472C2" w:rsidP="00A170D0">
      <w:pPr>
        <w:rPr>
          <w:lang w:val="en-US"/>
        </w:rPr>
      </w:pPr>
      <w:r w:rsidRPr="001472C2">
        <w:rPr>
          <w:lang w:val="en-US"/>
        </w:rPr>
        <w:t>Another route to a positive answer to temporal MQ goes through the Kantian idea that time is "nothing other than the form of inner sense” (A33/B49). According to this way of</w:t>
      </w:r>
      <w:r>
        <w:rPr>
          <w:lang w:val="en-US"/>
        </w:rPr>
        <w:t xml:space="preserve"> </w:t>
      </w:r>
      <w:r w:rsidRPr="001472C2">
        <w:rPr>
          <w:lang w:val="en-US"/>
        </w:rPr>
        <w:t xml:space="preserve">thinking, temporal experience is itself not proprietary to any single, externally </w:t>
      </w:r>
      <w:r w:rsidR="00A170D0">
        <w:rPr>
          <w:lang w:val="en-US"/>
        </w:rPr>
        <w:t>directed perceptual modality—</w:t>
      </w:r>
      <w:r w:rsidRPr="001472C2">
        <w:rPr>
          <w:lang w:val="en-US"/>
        </w:rPr>
        <w:t>on the contrary, it is always discerned, introspectively, by self-awareness of experience itself.</w:t>
      </w:r>
      <w:r>
        <w:rPr>
          <w:rStyle w:val="FootnoteReference"/>
          <w:lang w:val="en-US"/>
        </w:rPr>
        <w:footnoteReference w:id="21"/>
      </w:r>
      <w:r w:rsidR="00A170D0">
        <w:rPr>
          <w:lang w:val="en-US"/>
        </w:rPr>
        <w:t xml:space="preserve"> </w:t>
      </w:r>
      <w:r w:rsidRPr="001472C2">
        <w:rPr>
          <w:lang w:val="en-US"/>
        </w:rPr>
        <w:t>Some extend this view to the experience of temporal relations, holding that experience of simultaneity/succession of two events just amounts to the simultaneity/succession of the experiences of those two events. This would imply an Introspective Reflection Principle (IRP) for the perception of time, according to which two events are experienced as standing in temporal relation R if and only if the experiences of the two events stand in the temporal relation R. For example, IRP would predict that a flash of light is experienced as occurring simultaneously with/one second before a drum beat if and only if the experience of the flash occurs simultaneously with/one second before the experience of the drum beat.</w:t>
      </w:r>
      <w:r w:rsidR="00D7597B">
        <w:rPr>
          <w:rStyle w:val="FootnoteReference"/>
          <w:lang w:val="en-US"/>
        </w:rPr>
        <w:footnoteReference w:id="22"/>
      </w:r>
    </w:p>
    <w:p w14:paraId="157F4E7E" w14:textId="77777777" w:rsidR="00BE758F" w:rsidRPr="00BE758F" w:rsidRDefault="001F1189" w:rsidP="00BE758F">
      <w:pPr>
        <w:rPr>
          <w:lang w:val="en-US"/>
        </w:rPr>
      </w:pPr>
      <w:r w:rsidRPr="001F1189">
        <w:rPr>
          <w:lang w:val="en-US"/>
        </w:rPr>
        <w:t xml:space="preserve">There is a wide range of evidence that threatens both these approaches, especially over periods so brief that experience of temporal relations must be extracted, some say “constructed,” by automatic or sub-personal processes. One simple illustration of the threat comes from the finding that subjects are unable to detect onset asynchronies between </w:t>
      </w:r>
      <w:r w:rsidRPr="001F1189">
        <w:rPr>
          <w:lang w:val="en-US"/>
        </w:rPr>
        <w:lastRenderedPageBreak/>
        <w:t>visual and auditory stimuli within roughly 250ms:</w:t>
      </w:r>
      <w:r>
        <w:rPr>
          <w:rStyle w:val="FootnoteReference"/>
          <w:lang w:val="en-US"/>
        </w:rPr>
        <w:footnoteReference w:id="23"/>
      </w:r>
      <w:r>
        <w:rPr>
          <w:lang w:val="en-US"/>
        </w:rPr>
        <w:t xml:space="preserve">  w</w:t>
      </w:r>
      <w:r w:rsidRPr="001F1189">
        <w:rPr>
          <w:lang w:val="en-US"/>
        </w:rPr>
        <w:t>ithin this window (whose breadth varies interpersonally), subjective simultaneity is susceptible to adaptation, and differs for different cross-modal combinations.</w:t>
      </w:r>
      <w:r>
        <w:rPr>
          <w:lang w:val="en-US"/>
        </w:rPr>
        <w:t xml:space="preserve"> </w:t>
      </w:r>
      <w:r w:rsidRPr="001F1189">
        <w:rPr>
          <w:lang w:val="en-US"/>
        </w:rPr>
        <w:t>Thus, subjects will experience two events as occurring simultaneously even though sensory information regarding them is received at different times.</w:t>
      </w:r>
      <w:r>
        <w:rPr>
          <w:rStyle w:val="FootnoteReference"/>
          <w:lang w:val="en-US"/>
        </w:rPr>
        <w:footnoteReference w:id="24"/>
      </w:r>
      <w:r w:rsidR="00BE758F">
        <w:rPr>
          <w:lang w:val="en-US"/>
        </w:rPr>
        <w:t xml:space="preserve"> T</w:t>
      </w:r>
      <w:r w:rsidR="00BE758F" w:rsidRPr="00BE758F">
        <w:rPr>
          <w:lang w:val="en-US"/>
        </w:rPr>
        <w:t>heoretical explanations of how experience of temporal order arises in these cases often appeal to processes that construct</w:t>
      </w:r>
      <w:r w:rsidR="00B23E7F">
        <w:rPr>
          <w:lang w:val="en-US"/>
        </w:rPr>
        <w:t xml:space="preserve"> or reconstruct temporal order </w:t>
      </w:r>
      <w:r w:rsidR="00BE758F" w:rsidRPr="00BE758F">
        <w:rPr>
          <w:lang w:val="en-US"/>
        </w:rPr>
        <w:t>and could be prone to error. These explanations invoke a wide range of parameters and faculties, and there is no reason to expect that they would all operate the same way across modalities and domains.</w:t>
      </w:r>
    </w:p>
    <w:p w14:paraId="4FF2EB66" w14:textId="77777777" w:rsidR="001F1189" w:rsidRDefault="00CA67B3" w:rsidP="001F1189">
      <w:pPr>
        <w:rPr>
          <w:lang w:val="en-US"/>
        </w:rPr>
      </w:pPr>
      <w:r w:rsidRPr="00CA67B3">
        <w:rPr>
          <w:lang w:val="en-US"/>
        </w:rPr>
        <w:t>IRP is threatened even more directly by a class of "postdictive" temporal illusions, in which the experienced simultaneity/succession of two experienced events is mediated by the later experience. One such case is the flash-lag effect: when a moving object and a flash are visually presented simultaneously and in the same location, subjects report the flash as occurring later than the moving object.</w:t>
      </w:r>
      <w:r>
        <w:rPr>
          <w:rStyle w:val="FootnoteReference"/>
          <w:lang w:val="en-US"/>
        </w:rPr>
        <w:footnoteReference w:id="25"/>
      </w:r>
      <w:r>
        <w:rPr>
          <w:lang w:val="en-US"/>
        </w:rPr>
        <w:t xml:space="preserve"> </w:t>
      </w:r>
      <w:r w:rsidRPr="00CA67B3">
        <w:rPr>
          <w:lang w:val="en-US"/>
        </w:rPr>
        <w:t>David Eagleman reports an analogous cross</w:t>
      </w:r>
      <w:r w:rsidR="00B23E7F">
        <w:rPr>
          <w:lang w:val="en-US"/>
        </w:rPr>
        <w:t>-</w:t>
      </w:r>
      <w:r w:rsidRPr="00CA67B3">
        <w:rPr>
          <w:lang w:val="en-US"/>
        </w:rPr>
        <w:t>modal postdictive illusion.</w:t>
      </w:r>
      <w:r>
        <w:rPr>
          <w:rStyle w:val="FootnoteReference"/>
          <w:lang w:val="en-US"/>
        </w:rPr>
        <w:footnoteReference w:id="26"/>
      </w:r>
      <w:r>
        <w:rPr>
          <w:lang w:val="en-US"/>
        </w:rPr>
        <w:t xml:space="preserve"> </w:t>
      </w:r>
      <w:r w:rsidRPr="00CA67B3">
        <w:rPr>
          <w:lang w:val="en-US"/>
        </w:rPr>
        <w:t>He began by adapting his subjects to a 200ms delay between a keypress and a subsequent flash, so that they experienced the two as simultaneous. When he then removed the delay in the next trial after adaptation, his subjects experienced the flash as preceding (hence, not simultaneous with) the keypress. Prima facie, these are cases in which the subject undergoes two experiences that are simultaneous, but, contrary to IRP, she does not experience them that way.</w:t>
      </w:r>
    </w:p>
    <w:p w14:paraId="353D87AA" w14:textId="77777777" w:rsidR="00CA67B3" w:rsidRPr="00CA67B3" w:rsidRDefault="00CA67B3" w:rsidP="00CA67B3">
      <w:pPr>
        <w:rPr>
          <w:lang w:val="en-US"/>
        </w:rPr>
      </w:pPr>
      <w:r w:rsidRPr="00CA67B3">
        <w:rPr>
          <w:lang w:val="en-US"/>
        </w:rPr>
        <w:t>There are, to be sure, strategies for reconciling these effects with IRP</w:t>
      </w:r>
      <w:r w:rsidR="00B23E7F">
        <w:rPr>
          <w:lang w:val="en-US"/>
        </w:rPr>
        <w:t>. (S</w:t>
      </w:r>
      <w:r w:rsidRPr="00CA67B3">
        <w:rPr>
          <w:lang w:val="en-US"/>
        </w:rPr>
        <w:t>ee, for example, the "</w:t>
      </w:r>
      <w:proofErr w:type="spellStart"/>
      <w:r w:rsidRPr="00CA67B3">
        <w:rPr>
          <w:lang w:val="en-US"/>
        </w:rPr>
        <w:t>Stalinesque</w:t>
      </w:r>
      <w:proofErr w:type="spellEnd"/>
      <w:r w:rsidRPr="00CA67B3">
        <w:rPr>
          <w:lang w:val="en-US"/>
        </w:rPr>
        <w:t xml:space="preserve">" interpretation of Dennett and </w:t>
      </w:r>
      <w:proofErr w:type="spellStart"/>
      <w:r w:rsidRPr="00CA67B3">
        <w:rPr>
          <w:lang w:val="en-US"/>
        </w:rPr>
        <w:t>Kinsbourne</w:t>
      </w:r>
      <w:proofErr w:type="spellEnd"/>
      <w:r w:rsidRPr="00CA67B3">
        <w:rPr>
          <w:lang w:val="en-US"/>
        </w:rPr>
        <w:t>, or the temporal smudge view of</w:t>
      </w:r>
      <w:r w:rsidR="00B23E7F">
        <w:rPr>
          <w:lang w:val="en-US"/>
        </w:rPr>
        <w:t xml:space="preserve"> Phillips 2014</w:t>
      </w:r>
      <w:r w:rsidRPr="00CA67B3">
        <w:rPr>
          <w:lang w:val="en-US"/>
        </w:rPr>
        <w:t>). Without taking any stand on the plausibility or success of these proposals, we want to make the more general point that answering the temporal MQ will depend on the particular, and potentially modality-specific, psychological mechanisms responsible for temporal integration.</w:t>
      </w:r>
      <w:r w:rsidR="000F3F74">
        <w:rPr>
          <w:rStyle w:val="FootnoteReference"/>
          <w:lang w:val="en-US"/>
        </w:rPr>
        <w:footnoteReference w:id="27"/>
      </w:r>
    </w:p>
    <w:p w14:paraId="148A55E8" w14:textId="77777777" w:rsidR="00CA67B3" w:rsidRDefault="000F3F74" w:rsidP="001F1189">
      <w:pPr>
        <w:rPr>
          <w:lang w:val="en-US"/>
        </w:rPr>
      </w:pPr>
      <w:r w:rsidRPr="000F3F74">
        <w:rPr>
          <w:lang w:val="en-US"/>
        </w:rPr>
        <w:lastRenderedPageBreak/>
        <w:t>These considerations about the temporal version of MQ offer lessons for the spatial MQs as well. Just as there is a non-trivial window of subjective simultaneity such that events picked out in same/different modalities and falling in that temporal region are experienced as temporally simultaneous, we can by analogy ask whether there is a non-trivial spatial window of subjective co-location such that events discerned by same/different modalities and falling in that spatial region are experienced as co-located (cf. the ventriloquist effect, in which subjects perceive a ventriloquist's voice as originating from the location of the visually perceived dummy rather  than that of the auditorily perceived ventriloquist).</w:t>
      </w:r>
      <w:r>
        <w:rPr>
          <w:rStyle w:val="FootnoteReference"/>
          <w:lang w:val="en-US"/>
        </w:rPr>
        <w:footnoteReference w:id="28"/>
      </w:r>
      <w:r w:rsidR="0045463A">
        <w:rPr>
          <w:lang w:val="en-US"/>
        </w:rPr>
        <w:t xml:space="preserve"> </w:t>
      </w:r>
      <w:r w:rsidR="0045463A" w:rsidRPr="0045463A">
        <w:rPr>
          <w:lang w:val="en-US"/>
        </w:rPr>
        <w:t>This invites us to ask, further, whether visual domination over audition is relevant to MQs (in various spatial and temporal settings).</w:t>
      </w:r>
    </w:p>
    <w:p w14:paraId="1A0E7442" w14:textId="77777777" w:rsidR="0045463A" w:rsidRDefault="0045463A" w:rsidP="0045463A">
      <w:pPr>
        <w:pStyle w:val="Heading3"/>
      </w:pPr>
      <w:r>
        <w:t xml:space="preserve"> A </w:t>
      </w:r>
      <w:proofErr w:type="spellStart"/>
      <w:r>
        <w:t>space+time</w:t>
      </w:r>
      <w:proofErr w:type="spellEnd"/>
      <w:r>
        <w:t>, or four-dimensional, version of MQ</w:t>
      </w:r>
    </w:p>
    <w:p w14:paraId="378ECCB0" w14:textId="77777777" w:rsidR="00C66917" w:rsidRDefault="00C66917" w:rsidP="0000237A">
      <w:pPr>
        <w:pStyle w:val="NoSpacing"/>
      </w:pPr>
      <w:r w:rsidRPr="00C66917">
        <w:t>We said earlier that MQ raises general issues about integrating information over space and time together. And we have gone through various spatial dimensionalities in which these features are arrayed, as well as a temporal version and a version that probes how these features are learned.</w:t>
      </w:r>
      <w:r>
        <w:t xml:space="preserve"> </w:t>
      </w:r>
      <w:r w:rsidRPr="00C66917">
        <w:t>We conclude with a question about a feature exemplified by individuals at their location at different times. Motion is such a feature, and therefore is of special interest. Here is a version of MQ concerning motion.</w:t>
      </w:r>
    </w:p>
    <w:p w14:paraId="7C4F4510" w14:textId="77777777" w:rsidR="00C66917" w:rsidRDefault="00C66917" w:rsidP="00C66917">
      <w:pPr>
        <w:pStyle w:val="IntenseQuote1"/>
        <w:rPr>
          <w:lang w:val="en-US"/>
        </w:rPr>
      </w:pPr>
      <w:r w:rsidRPr="00C66917">
        <w:rPr>
          <w:lang w:val="en-US"/>
        </w:rPr>
        <w:t>Suppose that two objects were shown to a man newly made to see, both moving from left to right, one continuously and the other in jumps. Could he tell by sight alone which is which?</w:t>
      </w:r>
    </w:p>
    <w:p w14:paraId="081981CF" w14:textId="2D2243FE" w:rsidR="00C66917" w:rsidRDefault="00C66917" w:rsidP="00C66917">
      <w:pPr>
        <w:rPr>
          <w:lang w:val="en-US"/>
        </w:rPr>
      </w:pPr>
      <w:r w:rsidRPr="00C66917">
        <w:rPr>
          <w:lang w:val="en-US"/>
        </w:rPr>
        <w:t>We know that cortical motion blindness is an agnosia. Pati</w:t>
      </w:r>
      <w:r w:rsidR="0000237A">
        <w:rPr>
          <w:lang w:val="en-US"/>
        </w:rPr>
        <w:t>ents with lesions in the medio-</w:t>
      </w:r>
      <w:bookmarkStart w:id="0" w:name="_GoBack"/>
      <w:bookmarkEnd w:id="0"/>
      <w:r w:rsidRPr="00C66917">
        <w:rPr>
          <w:lang w:val="en-US"/>
        </w:rPr>
        <w:t>temporal occipital cortex (MT) no longer see motion as continuous, but rather see it as a succession of discontinuous positions.</w:t>
      </w:r>
      <w:r>
        <w:rPr>
          <w:rStyle w:val="FootnoteReference"/>
          <w:lang w:val="en-US"/>
        </w:rPr>
        <w:footnoteReference w:id="29"/>
      </w:r>
      <w:r>
        <w:rPr>
          <w:lang w:val="en-US"/>
        </w:rPr>
        <w:t xml:space="preserve"> </w:t>
      </w:r>
      <w:r w:rsidRPr="00C66917">
        <w:rPr>
          <w:lang w:val="en-US"/>
        </w:rPr>
        <w:t xml:space="preserve">We don’t know how soon after restoration of vision this visual area of the brain, which </w:t>
      </w:r>
      <w:proofErr w:type="spellStart"/>
      <w:r w:rsidRPr="00C66917">
        <w:rPr>
          <w:lang w:val="en-US"/>
        </w:rPr>
        <w:t>subserves</w:t>
      </w:r>
      <w:proofErr w:type="spellEnd"/>
      <w:r w:rsidRPr="00C66917">
        <w:rPr>
          <w:lang w:val="en-US"/>
        </w:rPr>
        <w:t xml:space="preserve"> the perception of motion as continuous, kicks in. We also do not know whether and how learning plays a role in the activation of MT. Consequently, the answer to </w:t>
      </w:r>
      <w:r w:rsidR="00A457E5">
        <w:rPr>
          <w:lang w:val="en-US"/>
        </w:rPr>
        <w:t xml:space="preserve">this </w:t>
      </w:r>
      <w:r w:rsidRPr="00C66917">
        <w:rPr>
          <w:lang w:val="en-US"/>
        </w:rPr>
        <w:t>4D MQ is unobvious, and certainly not a priori.</w:t>
      </w:r>
    </w:p>
    <w:p w14:paraId="55959393" w14:textId="77777777" w:rsidR="00C66917" w:rsidRPr="00C66917" w:rsidRDefault="00C66917" w:rsidP="00C66917">
      <w:pPr>
        <w:pStyle w:val="Heading3"/>
      </w:pPr>
      <w:r>
        <w:lastRenderedPageBreak/>
        <w:t xml:space="preserve"> </w:t>
      </w:r>
      <w:r w:rsidRPr="00C66917">
        <w:t>Conclusion</w:t>
      </w:r>
    </w:p>
    <w:p w14:paraId="664B6323" w14:textId="3AE92D83" w:rsidR="0045463A" w:rsidRPr="001A7713" w:rsidRDefault="00C66917" w:rsidP="00B23E7F">
      <w:pPr>
        <w:ind w:firstLine="0"/>
        <w:rPr>
          <w:rFonts w:eastAsia="Calibri"/>
          <w:lang w:val="en-US"/>
        </w:rPr>
      </w:pPr>
      <w:r w:rsidRPr="00C66917">
        <w:rPr>
          <w:rFonts w:eastAsia="Calibri"/>
          <w:noProof/>
          <w:lang w:val="en-US" w:eastAsia="en-US"/>
        </w:rPr>
        <mc:AlternateContent>
          <mc:Choice Requires="wps">
            <w:drawing>
              <wp:anchor distT="0" distB="0" distL="0" distR="0" simplePos="0" relativeHeight="251666432" behindDoc="1" locked="0" layoutInCell="1" allowOverlap="1" wp14:anchorId="0E599FFA" wp14:editId="1F5AF5B1">
                <wp:simplePos x="0" y="0"/>
                <wp:positionH relativeFrom="page">
                  <wp:posOffset>2750566</wp:posOffset>
                </wp:positionH>
                <wp:positionV relativeFrom="line">
                  <wp:posOffset>4117594</wp:posOffset>
                </wp:positionV>
                <wp:extent cx="1828802" cy="0"/>
                <wp:effectExtent l="0" t="0" r="0" b="0"/>
                <wp:wrapNone/>
                <wp:docPr id="1073741887" name="officeArt object" descr="Freeform 6"/>
                <wp:cNvGraphicFramePr/>
                <a:graphic xmlns:a="http://schemas.openxmlformats.org/drawingml/2006/main">
                  <a:graphicData uri="http://schemas.microsoft.com/office/word/2010/wordprocessingShape">
                    <wps:wsp>
                      <wps:cNvCnPr/>
                      <wps:spPr>
                        <a:xfrm>
                          <a:off x="0" y="0"/>
                          <a:ext cx="1828802" cy="0"/>
                        </a:xfrm>
                        <a:prstGeom prst="line">
                          <a:avLst/>
                        </a:prstGeom>
                        <a:noFill/>
                        <a:ln w="7366" cap="flat">
                          <a:solidFill>
                            <a:srgbClr val="000000"/>
                          </a:solidFill>
                          <a:prstDash val="solid"/>
                          <a:round/>
                        </a:ln>
                        <a:effectLst/>
                      </wps:spPr>
                      <wps:bodyPr/>
                    </wps:wsp>
                  </a:graphicData>
                </a:graphic>
              </wp:anchor>
            </w:drawing>
          </mc:Choice>
          <mc:Fallback>
            <w:pict>
              <v:line w14:anchorId="5614AC7B" id="officeArt object" o:spid="_x0000_s1026" alt="Freeform 6" style="position:absolute;z-index:-251650048;visibility:visible;mso-wrap-style:square;mso-wrap-distance-left:0;mso-wrap-distance-top:0;mso-wrap-distance-right:0;mso-wrap-distance-bottom:0;mso-position-horizontal:absolute;mso-position-horizontal-relative:page;mso-position-vertical:absolute;mso-position-vertical-relative:line" from="216.6pt,324.2pt" to="360.6pt,32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4OEvwQEAAGkDAAAOAAAAZHJzL2Uyb0RvYy54bWysU81u2zAMvg/oOwi6L3bSITGMOMXQIL0M&#13;&#10;XYBtD6DoJ9YgSwKpxsnbl5LTrNtuw3yQSZH8SH6k1g/nwbGTBrTBd3w+qznTXgZl/bHjP77vPjac&#13;&#10;YRJeCRe87vhFI3/Y3H1Yj7HVi9AHpzQwAvHYjrHjfUqxrSqUvR4EzkLUnowmwCASqXCsFIiR0AdX&#13;&#10;Lep6WY0BVIQgNSLdbicj3xR8Y7RMX41BnZjrONWWygnlPOSz2qxFewQReyuvZYh/qGIQ1lPSG9RW&#13;&#10;JMFewP4FNVgJAYNJMxmGKhhjpS49UDfz+o9uvvUi6tILkYPxRhP+P1j5fNoDs4pmV6/uV5/mTbPi&#13;&#10;zIuBZjVV9xkSC4efxCRnSqMk8nagdR4JW2b+xogtwTz6PVw1jHvIZJwNDPlPQOxcOL/cONfnxCRd&#13;&#10;zptF09QLzuSbrfoVGAHTkw4Dy0LHnfWZDtGK0xdMlIxc31zytQ8761wZqfNs7PjqfrkkZEGLZZxI&#13;&#10;JRaDsyr75QiE4+HRATuJvB/lyy0R7m9uOclWYD/5FdO0ORBevJoCnM+AuuzctbrMzMRFlg5BXQpF&#13;&#10;VdZoniXPdffywrzXSX7/QjavAAAA//8DAFBLAwQUAAYACAAAACEAnbv0CuMAAAAQAQAADwAAAGRy&#13;&#10;cy9kb3ducmV2LnhtbExPTU+DQBC9m/gfNmPixdilgLVSlsZgPPRiIvbibYERSNlZZJcW/33HpIle&#13;&#10;Jpk3b95Hup1NL444us6SguUiAIFU2bqjRsH+4/V+DcJ5TbXuLaGCH3Swza6vUp3U9kTveCx8I1iE&#13;&#10;XKIVtN4PiZSuatFot7ADEt++7Gi053VsZD3qE4ubXoZBsJJGd8QOrR4wb7E6FJNRELnos6R9mOd3&#13;&#10;39OhfGt2T8XDTqnbm/llw+N5A8Lj7P8+4LcD54eMg5V2otqJXkEcRSFTFazidQyCGY/hkpHygsgs&#13;&#10;lf+LZGcAAAD//wMAUEsBAi0AFAAGAAgAAAAhALaDOJL+AAAA4QEAABMAAAAAAAAAAAAAAAAAAAAA&#13;&#10;AFtDb250ZW50X1R5cGVzXS54bWxQSwECLQAUAAYACAAAACEAOP0h/9YAAACUAQAACwAAAAAAAAAA&#13;&#10;AAAAAAAvAQAAX3JlbHMvLnJlbHNQSwECLQAUAAYACAAAACEA6uDhL8EBAABpAwAADgAAAAAAAAAA&#13;&#10;AAAAAAAuAgAAZHJzL2Uyb0RvYy54bWxQSwECLQAUAAYACAAAACEAnbv0CuMAAAAQAQAADwAAAAAA&#13;&#10;AAAAAAAAAAAbBAAAZHJzL2Rvd25yZXYueG1sUEsFBgAAAAAEAAQA8wAAACsFAAAAAA==&#13;&#10;" strokeweight=".58pt">
                <w10:wrap anchorx="page" anchory="line"/>
              </v:line>
            </w:pict>
          </mc:Fallback>
        </mc:AlternateContent>
      </w:r>
      <w:r w:rsidRPr="00C66917">
        <w:rPr>
          <w:rFonts w:eastAsia="Calibri"/>
          <w:lang w:val="en-US"/>
        </w:rPr>
        <w:t xml:space="preserve">We take the foregoing to show that there is a variety of fruitful MQs, cast in a number of spatial and temporal regimes, that are about the transferability across modalities of information about spatiotemporal common </w:t>
      </w:r>
      <w:proofErr w:type="spellStart"/>
      <w:r w:rsidRPr="00C66917">
        <w:rPr>
          <w:rFonts w:eastAsia="Calibri"/>
          <w:lang w:val="en-US"/>
        </w:rPr>
        <w:t>sensibles</w:t>
      </w:r>
      <w:proofErr w:type="spellEnd"/>
      <w:r w:rsidRPr="00C66917">
        <w:rPr>
          <w:rFonts w:eastAsia="Calibri"/>
          <w:lang w:val="en-US"/>
        </w:rPr>
        <w:t xml:space="preserve">, including </w:t>
      </w:r>
      <w:r w:rsidR="00A11956" w:rsidRPr="00C66917">
        <w:rPr>
          <w:rFonts w:eastAsia="Calibri"/>
          <w:lang w:val="en-US"/>
        </w:rPr>
        <w:t xml:space="preserve">spatial position, </w:t>
      </w:r>
      <w:r w:rsidRPr="00C66917">
        <w:rPr>
          <w:rFonts w:eastAsia="Calibri"/>
          <w:lang w:val="en-US"/>
        </w:rPr>
        <w:t xml:space="preserve">shape, temporal order, and change. We have argued, pace Evans, that these cannot all be reduced to questions about the existence and character of an inter-modally shared representation of space. We have also argued that it is wrong to assume that negative answers to MQ always trace back </w:t>
      </w:r>
      <w:r w:rsidR="00B23E7F">
        <w:rPr>
          <w:rFonts w:eastAsia="Calibri"/>
          <w:lang w:val="en-US"/>
        </w:rPr>
        <w:t xml:space="preserve">to </w:t>
      </w:r>
      <w:r w:rsidRPr="00C66917">
        <w:rPr>
          <w:rFonts w:eastAsia="Calibri"/>
          <w:lang w:val="en-US"/>
        </w:rPr>
        <w:t>negative answers to zero-dimensional percepts. Consequently, these questions cannot be answered a priori or by appeal to a single principle. Different MQs have different</w:t>
      </w:r>
      <w:r>
        <w:rPr>
          <w:rFonts w:eastAsia="Calibri"/>
          <w:lang w:val="en-US"/>
        </w:rPr>
        <w:t xml:space="preserve"> </w:t>
      </w:r>
      <w:r w:rsidRPr="00C66917">
        <w:rPr>
          <w:rFonts w:eastAsia="Calibri"/>
          <w:lang w:val="en-US"/>
        </w:rPr>
        <w:t>answers, within different sets of perceptual conditions. We have, however, outlined some organizing principles, based on similarities and differences among the modalities with regard to how they process information in various spatiotemporal dimensions. These organizing principles correspond to different types of obstacles that arise when the perceptual brain transfers information about features it represents in one modality to another modality.</w:t>
      </w:r>
      <w:r>
        <w:rPr>
          <w:rStyle w:val="FootnoteReference"/>
          <w:rFonts w:eastAsia="Calibri"/>
          <w:lang w:val="en-US"/>
        </w:rPr>
        <w:footnoteReference w:id="30"/>
      </w:r>
    </w:p>
    <w:p w14:paraId="752735C4" w14:textId="77777777" w:rsidR="00B23E7F" w:rsidRDefault="00B23E7F">
      <w:pPr>
        <w:spacing w:after="0" w:line="240" w:lineRule="auto"/>
        <w:ind w:firstLine="0"/>
        <w:jc w:val="left"/>
        <w:rPr>
          <w:rFonts w:ascii="Calibri" w:eastAsiaTheme="majorEastAsia" w:hAnsi="Calibri" w:cstheme="majorBidi"/>
          <w:b/>
          <w:bCs/>
          <w:color w:val="000000" w:themeColor="text1"/>
          <w:sz w:val="26"/>
          <w:szCs w:val="26"/>
          <w:lang w:val="en-US"/>
        </w:rPr>
      </w:pPr>
      <w:r>
        <w:rPr>
          <w:lang w:val="en-US"/>
        </w:rPr>
        <w:br w:type="page"/>
      </w:r>
    </w:p>
    <w:p w14:paraId="7C468A4C" w14:textId="77777777" w:rsidR="004338AC" w:rsidRDefault="004338AC" w:rsidP="004338AC">
      <w:pPr>
        <w:pStyle w:val="Heading2"/>
        <w:rPr>
          <w:lang w:val="en-US"/>
        </w:rPr>
      </w:pPr>
      <w:r>
        <w:rPr>
          <w:lang w:val="en-US"/>
        </w:rPr>
        <w:lastRenderedPageBreak/>
        <w:t>REFERENCES</w:t>
      </w:r>
    </w:p>
    <w:p w14:paraId="39348D9B" w14:textId="77777777" w:rsidR="00CF4360" w:rsidRDefault="00CF4360" w:rsidP="001262F1">
      <w:pPr>
        <w:pStyle w:val="ListParagraph"/>
        <w:rPr>
          <w:lang w:val="en-US"/>
        </w:rPr>
      </w:pPr>
      <w:r w:rsidRPr="00CF4360">
        <w:rPr>
          <w:lang w:val="en-US"/>
        </w:rPr>
        <w:t>Bennett, Jonathan</w:t>
      </w:r>
      <w:r>
        <w:rPr>
          <w:lang w:val="en-US"/>
        </w:rPr>
        <w:t xml:space="preserve"> (1965).</w:t>
      </w:r>
      <w:r w:rsidRPr="00CF4360">
        <w:rPr>
          <w:lang w:val="en-US"/>
        </w:rPr>
        <w:t xml:space="preserve"> “</w:t>
      </w:r>
      <w:r w:rsidRPr="00CF4360">
        <w:rPr>
          <w:lang w:val="fr-FR"/>
        </w:rPr>
        <w:t>Substance,</w:t>
      </w:r>
      <w:r w:rsidRPr="00CF4360">
        <w:rPr>
          <w:lang w:val="en-US"/>
        </w:rPr>
        <w:t xml:space="preserve"> Reality, and Primary Qualities,” </w:t>
      </w:r>
      <w:r w:rsidRPr="00CF4360">
        <w:rPr>
          <w:i/>
          <w:iCs/>
          <w:lang w:val="it-IT"/>
        </w:rPr>
        <w:t>American</w:t>
      </w:r>
      <w:r w:rsidRPr="00CF4360">
        <w:rPr>
          <w:i/>
          <w:iCs/>
          <w:lang w:val="en-US"/>
        </w:rPr>
        <w:t xml:space="preserve"> </w:t>
      </w:r>
      <w:proofErr w:type="spellStart"/>
      <w:r w:rsidRPr="00CF4360">
        <w:rPr>
          <w:i/>
          <w:iCs/>
          <w:lang w:val="fr-FR"/>
        </w:rPr>
        <w:t>Philosophical</w:t>
      </w:r>
      <w:proofErr w:type="spellEnd"/>
      <w:r w:rsidRPr="00CF4360">
        <w:rPr>
          <w:i/>
          <w:iCs/>
          <w:lang w:val="en-US"/>
        </w:rPr>
        <w:t xml:space="preserve"> Quarterly </w:t>
      </w:r>
      <w:r w:rsidRPr="00CF4360">
        <w:rPr>
          <w:lang w:val="en-US"/>
        </w:rPr>
        <w:t>2: 1-17.</w:t>
      </w:r>
    </w:p>
    <w:p w14:paraId="302940DC" w14:textId="77777777" w:rsidR="0045463A" w:rsidRDefault="0045463A" w:rsidP="001262F1">
      <w:pPr>
        <w:pStyle w:val="ListParagraph"/>
        <w:rPr>
          <w:lang w:val="en-US"/>
        </w:rPr>
      </w:pPr>
      <w:proofErr w:type="spellStart"/>
      <w:r w:rsidRPr="0045463A">
        <w:rPr>
          <w:lang w:val="de-DE"/>
        </w:rPr>
        <w:t>Bertelson</w:t>
      </w:r>
      <w:proofErr w:type="spellEnd"/>
      <w:r w:rsidRPr="0045463A">
        <w:rPr>
          <w:lang w:val="de-DE"/>
        </w:rPr>
        <w:t>,</w:t>
      </w:r>
      <w:r w:rsidRPr="0045463A">
        <w:rPr>
          <w:lang w:val="en-US"/>
        </w:rPr>
        <w:t xml:space="preserve"> P. (1999)</w:t>
      </w:r>
      <w:r>
        <w:rPr>
          <w:lang w:val="en-US"/>
        </w:rPr>
        <w:t>.</w:t>
      </w:r>
      <w:r w:rsidRPr="0045463A">
        <w:rPr>
          <w:lang w:val="en-US"/>
        </w:rPr>
        <w:t xml:space="preserve"> “</w:t>
      </w:r>
      <w:proofErr w:type="spellStart"/>
      <w:r w:rsidRPr="0045463A">
        <w:rPr>
          <w:lang w:val="it-IT"/>
        </w:rPr>
        <w:t>Ventriloquism</w:t>
      </w:r>
      <w:proofErr w:type="spellEnd"/>
      <w:r w:rsidRPr="0045463A">
        <w:rPr>
          <w:lang w:val="it-IT"/>
        </w:rPr>
        <w:t>:</w:t>
      </w:r>
      <w:r w:rsidRPr="0045463A">
        <w:rPr>
          <w:lang w:val="en-US"/>
        </w:rPr>
        <w:t xml:space="preserve"> A </w:t>
      </w:r>
      <w:r w:rsidRPr="0045463A">
        <w:rPr>
          <w:lang w:val="it-IT"/>
        </w:rPr>
        <w:t>Case</w:t>
      </w:r>
      <w:r w:rsidRPr="0045463A">
        <w:rPr>
          <w:lang w:val="en-US"/>
        </w:rPr>
        <w:t xml:space="preserve"> of </w:t>
      </w:r>
      <w:proofErr w:type="spellStart"/>
      <w:r w:rsidRPr="0045463A">
        <w:rPr>
          <w:lang w:val="it-IT"/>
        </w:rPr>
        <w:t>Crossmodal</w:t>
      </w:r>
      <w:proofErr w:type="spellEnd"/>
      <w:r w:rsidRPr="0045463A">
        <w:rPr>
          <w:lang w:val="en-US"/>
        </w:rPr>
        <w:t xml:space="preserve"> Perceptual Grouping,” </w:t>
      </w:r>
      <w:r w:rsidRPr="0045463A">
        <w:rPr>
          <w:i/>
          <w:iCs/>
          <w:lang w:val="en-US"/>
        </w:rPr>
        <w:t xml:space="preserve">Advances in Psychology </w:t>
      </w:r>
      <w:r w:rsidRPr="0045463A">
        <w:rPr>
          <w:lang w:val="en-US"/>
        </w:rPr>
        <w:t>129: 347-362</w:t>
      </w:r>
    </w:p>
    <w:p w14:paraId="39AA11B0" w14:textId="77777777" w:rsidR="004F5D89" w:rsidRDefault="004F5D89" w:rsidP="001262F1">
      <w:pPr>
        <w:pStyle w:val="ListParagraph"/>
        <w:rPr>
          <w:lang w:val="en-US"/>
        </w:rPr>
      </w:pPr>
      <w:proofErr w:type="spellStart"/>
      <w:r w:rsidRPr="004F5D89">
        <w:rPr>
          <w:lang w:val="en-US"/>
        </w:rPr>
        <w:t>Botvinik</w:t>
      </w:r>
      <w:proofErr w:type="spellEnd"/>
      <w:r>
        <w:rPr>
          <w:lang w:val="en-US"/>
        </w:rPr>
        <w:t>,</w:t>
      </w:r>
      <w:r w:rsidRPr="004F5D89">
        <w:rPr>
          <w:lang w:val="en-US"/>
        </w:rPr>
        <w:t xml:space="preserve"> Matthew and </w:t>
      </w:r>
      <w:r w:rsidRPr="004F5D89">
        <w:rPr>
          <w:lang w:val="de-DE"/>
        </w:rPr>
        <w:t>Cohen</w:t>
      </w:r>
      <w:r>
        <w:rPr>
          <w:lang w:val="en-US"/>
        </w:rPr>
        <w:t xml:space="preserve">, </w:t>
      </w:r>
      <w:r w:rsidRPr="004F5D89">
        <w:rPr>
          <w:lang w:val="en-US"/>
        </w:rPr>
        <w:t>Jonathan (1998)</w:t>
      </w:r>
      <w:r>
        <w:rPr>
          <w:lang w:val="en-US"/>
        </w:rPr>
        <w:t>.</w:t>
      </w:r>
      <w:r w:rsidRPr="004F5D89">
        <w:rPr>
          <w:lang w:val="en-US"/>
        </w:rPr>
        <w:t xml:space="preserve"> “Rubber hands 'feel' </w:t>
      </w:r>
      <w:proofErr w:type="spellStart"/>
      <w:r w:rsidRPr="004F5D89">
        <w:rPr>
          <w:lang w:val="fr-FR"/>
        </w:rPr>
        <w:t>touch</w:t>
      </w:r>
      <w:proofErr w:type="spellEnd"/>
      <w:r w:rsidRPr="004F5D89">
        <w:rPr>
          <w:lang w:val="en-US"/>
        </w:rPr>
        <w:t xml:space="preserve"> that eyes see,” </w:t>
      </w:r>
      <w:r w:rsidRPr="004F5D89">
        <w:rPr>
          <w:i/>
          <w:iCs/>
          <w:lang w:val="fr-FR"/>
        </w:rPr>
        <w:t>Nature</w:t>
      </w:r>
      <w:r w:rsidRPr="004F5D89">
        <w:rPr>
          <w:i/>
          <w:iCs/>
          <w:lang w:val="en-US"/>
        </w:rPr>
        <w:t xml:space="preserve"> </w:t>
      </w:r>
      <w:r w:rsidRPr="004F5D89">
        <w:rPr>
          <w:lang w:val="en-US"/>
        </w:rPr>
        <w:t>391 (6669):</w:t>
      </w:r>
      <w:r>
        <w:rPr>
          <w:lang w:val="en-US"/>
        </w:rPr>
        <w:t xml:space="preserve"> 756.</w:t>
      </w:r>
    </w:p>
    <w:p w14:paraId="4C7557A4" w14:textId="77777777" w:rsidR="000F3F74" w:rsidRDefault="000F3F74" w:rsidP="001262F1">
      <w:pPr>
        <w:pStyle w:val="ListParagraph"/>
        <w:rPr>
          <w:lang w:val="en-US"/>
        </w:rPr>
      </w:pPr>
      <w:proofErr w:type="spellStart"/>
      <w:r w:rsidRPr="000F3F74">
        <w:rPr>
          <w:lang w:val="nl-NL"/>
        </w:rPr>
        <w:t>Callender</w:t>
      </w:r>
      <w:proofErr w:type="spellEnd"/>
      <w:r w:rsidRPr="000F3F74">
        <w:rPr>
          <w:lang w:val="nl-NL"/>
        </w:rPr>
        <w:t>,</w:t>
      </w:r>
      <w:r w:rsidRPr="000F3F74">
        <w:rPr>
          <w:lang w:val="en-US"/>
        </w:rPr>
        <w:t xml:space="preserve"> Craig </w:t>
      </w:r>
      <w:r>
        <w:rPr>
          <w:lang w:val="en-US"/>
        </w:rPr>
        <w:t>(</w:t>
      </w:r>
      <w:r w:rsidRPr="000F3F74">
        <w:rPr>
          <w:lang w:val="en-US"/>
        </w:rPr>
        <w:t>2017)</w:t>
      </w:r>
      <w:r>
        <w:rPr>
          <w:lang w:val="en-US"/>
        </w:rPr>
        <w:t xml:space="preserve">. </w:t>
      </w:r>
      <w:r w:rsidRPr="000F3F74">
        <w:rPr>
          <w:i/>
          <w:iCs/>
          <w:lang w:val="en-US"/>
        </w:rPr>
        <w:t xml:space="preserve">What Makes Time Special? </w:t>
      </w:r>
      <w:r>
        <w:rPr>
          <w:lang w:val="en-US"/>
        </w:rPr>
        <w:t>Oxford:</w:t>
      </w:r>
      <w:r w:rsidRPr="000F3F74">
        <w:rPr>
          <w:lang w:val="en-US"/>
        </w:rPr>
        <w:t xml:space="preserve"> Oxford </w:t>
      </w:r>
      <w:r>
        <w:rPr>
          <w:lang w:val="es-ES_tradnl"/>
        </w:rPr>
        <w:t xml:space="preserve">University </w:t>
      </w:r>
      <w:proofErr w:type="spellStart"/>
      <w:r>
        <w:rPr>
          <w:lang w:val="es-ES_tradnl"/>
        </w:rPr>
        <w:t>Press</w:t>
      </w:r>
      <w:proofErr w:type="spellEnd"/>
      <w:r>
        <w:rPr>
          <w:lang w:val="es-ES_tradnl"/>
        </w:rPr>
        <w:t>.</w:t>
      </w:r>
      <w:r w:rsidRPr="000F3F74">
        <w:rPr>
          <w:lang w:val="en-US"/>
        </w:rPr>
        <w:t xml:space="preserve"> </w:t>
      </w:r>
    </w:p>
    <w:p w14:paraId="4CB00C17" w14:textId="77777777" w:rsidR="008460DC" w:rsidRDefault="008460DC" w:rsidP="001262F1">
      <w:pPr>
        <w:pStyle w:val="ListParagraph"/>
        <w:rPr>
          <w:lang w:val="en-US"/>
        </w:rPr>
      </w:pPr>
      <w:proofErr w:type="spellStart"/>
      <w:r>
        <w:rPr>
          <w:lang w:val="de-DE"/>
        </w:rPr>
        <w:t>Cheselden</w:t>
      </w:r>
      <w:proofErr w:type="spellEnd"/>
      <w:r w:rsidR="001472C2">
        <w:rPr>
          <w:lang w:val="de-DE"/>
        </w:rPr>
        <w:t>,</w:t>
      </w:r>
      <w:r>
        <w:rPr>
          <w:lang w:val="de-DE"/>
        </w:rPr>
        <w:t xml:space="preserve"> </w:t>
      </w:r>
      <w:r w:rsidR="001472C2" w:rsidRPr="008460DC">
        <w:rPr>
          <w:lang w:val="it-IT"/>
        </w:rPr>
        <w:t>William</w:t>
      </w:r>
      <w:r w:rsidR="001472C2" w:rsidRPr="008460DC">
        <w:rPr>
          <w:lang w:val="en-US"/>
        </w:rPr>
        <w:t xml:space="preserve"> </w:t>
      </w:r>
      <w:r>
        <w:rPr>
          <w:lang w:val="de-DE"/>
        </w:rPr>
        <w:t>(</w:t>
      </w:r>
      <w:r w:rsidRPr="008460DC">
        <w:rPr>
          <w:lang w:val="en-US"/>
        </w:rPr>
        <w:t>1728)</w:t>
      </w:r>
      <w:r>
        <w:rPr>
          <w:lang w:val="en-US"/>
        </w:rPr>
        <w:t>.</w:t>
      </w:r>
      <w:r w:rsidRPr="008460DC">
        <w:rPr>
          <w:lang w:val="en-US"/>
        </w:rPr>
        <w:t xml:space="preserve"> "</w:t>
      </w:r>
      <w:proofErr w:type="gramStart"/>
      <w:r w:rsidRPr="008460DC">
        <w:rPr>
          <w:lang w:val="en-US"/>
        </w:rPr>
        <w:t>An  Account</w:t>
      </w:r>
      <w:proofErr w:type="gramEnd"/>
      <w:r w:rsidRPr="008460DC">
        <w:rPr>
          <w:lang w:val="en-US"/>
        </w:rPr>
        <w:t xml:space="preserve"> of some </w:t>
      </w:r>
      <w:r w:rsidRPr="008460DC">
        <w:rPr>
          <w:lang w:val="fr-FR"/>
        </w:rPr>
        <w:t>Observations</w:t>
      </w:r>
      <w:r w:rsidRPr="008460DC">
        <w:rPr>
          <w:lang w:val="en-US"/>
        </w:rPr>
        <w:t xml:space="preserve"> made by a young Gentleman, who was born </w:t>
      </w:r>
      <w:r w:rsidRPr="008460DC">
        <w:rPr>
          <w:lang w:val="de-DE"/>
        </w:rPr>
        <w:t>blind,</w:t>
      </w:r>
      <w:r w:rsidRPr="008460DC">
        <w:rPr>
          <w:lang w:val="en-US"/>
        </w:rPr>
        <w:t xml:space="preserve"> or lost his Sight so early, that he had no Remembrance of ever having seen, and was </w:t>
      </w:r>
      <w:proofErr w:type="spellStart"/>
      <w:r w:rsidRPr="008460DC">
        <w:rPr>
          <w:lang w:val="en-US"/>
        </w:rPr>
        <w:t>couch'd</w:t>
      </w:r>
      <w:proofErr w:type="spellEnd"/>
      <w:r w:rsidRPr="008460DC">
        <w:rPr>
          <w:lang w:val="en-US"/>
        </w:rPr>
        <w:t xml:space="preserve"> between 13 and 14 Years of Age", </w:t>
      </w:r>
      <w:proofErr w:type="spellStart"/>
      <w:r w:rsidRPr="008460DC">
        <w:rPr>
          <w:i/>
          <w:iCs/>
          <w:lang w:val="fr-FR"/>
        </w:rPr>
        <w:t>Philosophical</w:t>
      </w:r>
      <w:proofErr w:type="spellEnd"/>
      <w:r w:rsidRPr="008460DC">
        <w:rPr>
          <w:i/>
          <w:iCs/>
          <w:lang w:val="en-US"/>
        </w:rPr>
        <w:t xml:space="preserve"> </w:t>
      </w:r>
      <w:r w:rsidRPr="008460DC">
        <w:rPr>
          <w:i/>
          <w:iCs/>
          <w:lang w:val="fr-FR"/>
        </w:rPr>
        <w:t>Transactions</w:t>
      </w:r>
      <w:r w:rsidRPr="008460DC">
        <w:rPr>
          <w:i/>
          <w:iCs/>
          <w:lang w:val="en-US"/>
        </w:rPr>
        <w:t xml:space="preserve"> of the Royal Society</w:t>
      </w:r>
      <w:r w:rsidRPr="008460DC">
        <w:rPr>
          <w:lang w:val="en-US"/>
        </w:rPr>
        <w:t>, 402: 447-450.</w:t>
      </w:r>
    </w:p>
    <w:p w14:paraId="7521435D" w14:textId="3288BB32" w:rsidR="00483CDD" w:rsidRPr="00483CDD" w:rsidRDefault="00483CDD" w:rsidP="00483CDD">
      <w:pPr>
        <w:pStyle w:val="ListParagraph"/>
        <w:rPr>
          <w:lang w:val="en-CA"/>
        </w:rPr>
      </w:pPr>
      <w:proofErr w:type="spellStart"/>
      <w:r w:rsidRPr="00483CDD">
        <w:rPr>
          <w:lang w:val="en-CA"/>
        </w:rPr>
        <w:t>Degenaar</w:t>
      </w:r>
      <w:proofErr w:type="spellEnd"/>
      <w:r w:rsidRPr="00483CDD">
        <w:rPr>
          <w:lang w:val="en-CA"/>
        </w:rPr>
        <w:t xml:space="preserve">, </w:t>
      </w:r>
      <w:proofErr w:type="spellStart"/>
      <w:r w:rsidRPr="00483CDD">
        <w:rPr>
          <w:lang w:val="en-CA"/>
        </w:rPr>
        <w:t>M</w:t>
      </w:r>
      <w:r>
        <w:rPr>
          <w:lang w:val="en-CA"/>
        </w:rPr>
        <w:t>arjolein</w:t>
      </w:r>
      <w:proofErr w:type="spellEnd"/>
      <w:r>
        <w:rPr>
          <w:lang w:val="en-CA"/>
        </w:rPr>
        <w:t xml:space="preserve"> and </w:t>
      </w:r>
      <w:proofErr w:type="spellStart"/>
      <w:r>
        <w:rPr>
          <w:lang w:val="en-CA"/>
        </w:rPr>
        <w:t>Lokhorst</w:t>
      </w:r>
      <w:proofErr w:type="spellEnd"/>
      <w:r>
        <w:rPr>
          <w:lang w:val="en-CA"/>
        </w:rPr>
        <w:t>, Gert-Jan (2017).</w:t>
      </w:r>
      <w:r w:rsidRPr="00483CDD">
        <w:rPr>
          <w:lang w:val="en-CA"/>
        </w:rPr>
        <w:t xml:space="preserve"> "</w:t>
      </w:r>
      <w:proofErr w:type="spellStart"/>
      <w:r w:rsidRPr="00483CDD">
        <w:rPr>
          <w:lang w:val="en-CA"/>
        </w:rPr>
        <w:t>Molyneux's</w:t>
      </w:r>
      <w:proofErr w:type="spellEnd"/>
      <w:r w:rsidRPr="00483CDD">
        <w:rPr>
          <w:lang w:val="en-CA"/>
        </w:rPr>
        <w:t xml:space="preserve"> Problem", </w:t>
      </w:r>
      <w:r>
        <w:rPr>
          <w:lang w:val="en-CA"/>
        </w:rPr>
        <w:t xml:space="preserve">in </w:t>
      </w:r>
      <w:r w:rsidRPr="00483CDD">
        <w:rPr>
          <w:lang w:val="en-CA"/>
        </w:rPr>
        <w:t xml:space="preserve">Edward N. </w:t>
      </w:r>
      <w:proofErr w:type="spellStart"/>
      <w:r w:rsidRPr="00483CDD">
        <w:rPr>
          <w:lang w:val="en-CA"/>
        </w:rPr>
        <w:t>Zalta</w:t>
      </w:r>
      <w:proofErr w:type="spellEnd"/>
      <w:r w:rsidRPr="00483CDD">
        <w:rPr>
          <w:lang w:val="en-CA"/>
        </w:rPr>
        <w:t xml:space="preserve"> (ed.), </w:t>
      </w:r>
      <w:r w:rsidRPr="00483CDD">
        <w:rPr>
          <w:i/>
          <w:iCs/>
          <w:lang w:val="en-CA"/>
        </w:rPr>
        <w:t>The Stanford Encyclopedia of Philosophy </w:t>
      </w:r>
      <w:r w:rsidRPr="00483CDD">
        <w:rPr>
          <w:lang w:val="en-CA"/>
        </w:rPr>
        <w:t>(Winter 2017 Edition), URL = &lt;https://plato.stanford.edu/archives/win2017/entries/molyneux-problem/&gt;.</w:t>
      </w:r>
    </w:p>
    <w:p w14:paraId="18CC9C35" w14:textId="77777777" w:rsidR="00D7597B" w:rsidRDefault="00D7597B" w:rsidP="001262F1">
      <w:pPr>
        <w:pStyle w:val="ListParagraph"/>
        <w:rPr>
          <w:lang w:val="en-US"/>
        </w:rPr>
      </w:pPr>
      <w:proofErr w:type="spellStart"/>
      <w:r w:rsidRPr="00D7597B">
        <w:rPr>
          <w:lang w:val="en-US"/>
        </w:rPr>
        <w:t>Dainton</w:t>
      </w:r>
      <w:proofErr w:type="spellEnd"/>
      <w:r>
        <w:rPr>
          <w:lang w:val="en-US"/>
        </w:rPr>
        <w:t>,</w:t>
      </w:r>
      <w:r w:rsidRPr="00D7597B">
        <w:rPr>
          <w:lang w:val="en-US"/>
        </w:rPr>
        <w:t xml:space="preserve"> Barry </w:t>
      </w:r>
      <w:r>
        <w:rPr>
          <w:lang w:val="en-US"/>
        </w:rPr>
        <w:t xml:space="preserve">(2000) </w:t>
      </w:r>
      <w:r w:rsidRPr="00D7597B">
        <w:rPr>
          <w:i/>
          <w:iCs/>
          <w:lang w:val="en-US"/>
        </w:rPr>
        <w:t xml:space="preserve">Stream of consciousness: Unity and </w:t>
      </w:r>
      <w:proofErr w:type="spellStart"/>
      <w:r w:rsidRPr="00D7597B">
        <w:rPr>
          <w:i/>
          <w:iCs/>
          <w:lang w:val="it-IT"/>
        </w:rPr>
        <w:t>Continuity</w:t>
      </w:r>
      <w:proofErr w:type="spellEnd"/>
      <w:r w:rsidRPr="00D7597B">
        <w:rPr>
          <w:i/>
          <w:iCs/>
          <w:lang w:val="en-US"/>
        </w:rPr>
        <w:t xml:space="preserve"> in Conscious Experience </w:t>
      </w:r>
      <w:r w:rsidRPr="00D7597B">
        <w:rPr>
          <w:lang w:val="en-US"/>
        </w:rPr>
        <w:t>(London: Routledge)</w:t>
      </w:r>
    </w:p>
    <w:p w14:paraId="71FD579F" w14:textId="59CACC82" w:rsidR="001472C2" w:rsidRPr="00483CDD" w:rsidRDefault="001472C2" w:rsidP="00483CDD">
      <w:pPr>
        <w:pStyle w:val="ListParagraph"/>
        <w:rPr>
          <w:lang w:val="en-US"/>
        </w:rPr>
      </w:pPr>
      <w:proofErr w:type="spellStart"/>
      <w:r w:rsidRPr="001472C2">
        <w:rPr>
          <w:lang w:val="en-US"/>
        </w:rPr>
        <w:t>Dainton</w:t>
      </w:r>
      <w:proofErr w:type="spellEnd"/>
      <w:r>
        <w:rPr>
          <w:lang w:val="en-US"/>
        </w:rPr>
        <w:t>,</w:t>
      </w:r>
      <w:r w:rsidRPr="001472C2">
        <w:rPr>
          <w:lang w:val="en-US"/>
        </w:rPr>
        <w:t xml:space="preserve"> Barry</w:t>
      </w:r>
      <w:r>
        <w:rPr>
          <w:lang w:val="en-US"/>
        </w:rPr>
        <w:t xml:space="preserve"> (2014)</w:t>
      </w:r>
      <w:r w:rsidRPr="001472C2">
        <w:rPr>
          <w:lang w:val="en-US"/>
        </w:rPr>
        <w:t xml:space="preserve"> </w:t>
      </w:r>
      <w:r w:rsidRPr="001472C2">
        <w:rPr>
          <w:lang w:val="it-IT"/>
        </w:rPr>
        <w:t>"</w:t>
      </w:r>
      <w:proofErr w:type="spellStart"/>
      <w:r w:rsidRPr="001472C2">
        <w:rPr>
          <w:lang w:val="it-IT"/>
        </w:rPr>
        <w:t>Temporal</w:t>
      </w:r>
      <w:proofErr w:type="spellEnd"/>
      <w:r w:rsidRPr="001472C2">
        <w:rPr>
          <w:lang w:val="en-US"/>
        </w:rPr>
        <w:t xml:space="preserve"> Consciousness", </w:t>
      </w:r>
      <w:r>
        <w:rPr>
          <w:lang w:val="en-US"/>
        </w:rPr>
        <w:t xml:space="preserve">in </w:t>
      </w:r>
      <w:r w:rsidRPr="001472C2">
        <w:rPr>
          <w:lang w:val="en-US"/>
        </w:rPr>
        <w:t xml:space="preserve">Edward N. </w:t>
      </w:r>
      <w:proofErr w:type="spellStart"/>
      <w:r w:rsidRPr="001472C2">
        <w:rPr>
          <w:lang w:val="es-ES_tradnl"/>
        </w:rPr>
        <w:t>Zalta</w:t>
      </w:r>
      <w:proofErr w:type="spellEnd"/>
      <w:r w:rsidRPr="001472C2">
        <w:rPr>
          <w:lang w:val="en-US"/>
        </w:rPr>
        <w:t xml:space="preserve"> (ed.), </w:t>
      </w:r>
      <w:r w:rsidRPr="001472C2">
        <w:rPr>
          <w:i/>
          <w:lang w:val="en-US"/>
        </w:rPr>
        <w:t xml:space="preserve">The Stanford Encyclopedia of </w:t>
      </w:r>
      <w:proofErr w:type="spellStart"/>
      <w:r w:rsidRPr="001472C2">
        <w:rPr>
          <w:i/>
          <w:lang w:val="fr-FR"/>
        </w:rPr>
        <w:t>Philosophy</w:t>
      </w:r>
      <w:proofErr w:type="spellEnd"/>
      <w:r w:rsidRPr="001472C2">
        <w:rPr>
          <w:lang w:val="en-US"/>
        </w:rPr>
        <w:t xml:space="preserve"> (Spring 2014 </w:t>
      </w:r>
      <w:r w:rsidRPr="001472C2">
        <w:rPr>
          <w:lang w:val="fr-FR"/>
        </w:rPr>
        <w:t>Edition),</w:t>
      </w:r>
      <w:r w:rsidRPr="001472C2">
        <w:rPr>
          <w:lang w:val="en-US"/>
        </w:rPr>
        <w:t xml:space="preserve"> </w:t>
      </w:r>
      <w:r w:rsidRPr="00483CDD">
        <w:rPr>
          <w:lang w:val="en-US"/>
        </w:rPr>
        <w:t>URL</w:t>
      </w:r>
      <w:r w:rsidR="00483CDD">
        <w:rPr>
          <w:lang w:val="en-US"/>
        </w:rPr>
        <w:t xml:space="preserve"> </w:t>
      </w:r>
      <w:r w:rsidRPr="00483CDD">
        <w:rPr>
          <w:lang w:val="en-US"/>
        </w:rPr>
        <w:t>=</w:t>
      </w:r>
      <w:r w:rsidR="00483CDD">
        <w:rPr>
          <w:lang w:val="en-US"/>
        </w:rPr>
        <w:t xml:space="preserve"> </w:t>
      </w:r>
      <w:hyperlink r:id="rId8" w:history="1">
        <w:r w:rsidRPr="00483CDD">
          <w:rPr>
            <w:rStyle w:val="Hyperlink"/>
            <w:lang w:val="en-US"/>
          </w:rPr>
          <w:t>&lt;http://plato.stanford.edu/archives/spr2014/entries/consciousness-</w:t>
        </w:r>
      </w:hyperlink>
      <w:r w:rsidRPr="00483CDD">
        <w:rPr>
          <w:lang w:val="en-US"/>
        </w:rPr>
        <w:t xml:space="preserve"> temporal/&gt;.</w:t>
      </w:r>
    </w:p>
    <w:p w14:paraId="1F177436" w14:textId="77777777" w:rsidR="00D7597B" w:rsidRDefault="00D7597B" w:rsidP="001262F1">
      <w:pPr>
        <w:pStyle w:val="ListParagraph"/>
        <w:rPr>
          <w:lang w:val="en-US"/>
        </w:rPr>
      </w:pPr>
      <w:proofErr w:type="spellStart"/>
      <w:r w:rsidRPr="00D7597B">
        <w:rPr>
          <w:lang w:val="da-DK"/>
        </w:rPr>
        <w:t>Dennett</w:t>
      </w:r>
      <w:proofErr w:type="spellEnd"/>
      <w:r w:rsidRPr="00D7597B">
        <w:rPr>
          <w:lang w:val="en-US"/>
        </w:rPr>
        <w:t xml:space="preserve"> Daniel </w:t>
      </w:r>
      <w:r>
        <w:rPr>
          <w:lang w:val="en-US"/>
        </w:rPr>
        <w:t xml:space="preserve">(1991) </w:t>
      </w:r>
      <w:r w:rsidRPr="00D7597B">
        <w:rPr>
          <w:i/>
          <w:iCs/>
          <w:lang w:val="en-US"/>
        </w:rPr>
        <w:t xml:space="preserve">Consciousness Explained </w:t>
      </w:r>
      <w:r w:rsidRPr="00D7597B">
        <w:rPr>
          <w:lang w:val="de-DE"/>
        </w:rPr>
        <w:t>London:</w:t>
      </w:r>
      <w:r w:rsidRPr="00D7597B">
        <w:rPr>
          <w:lang w:val="en-US"/>
        </w:rPr>
        <w:t xml:space="preserve"> </w:t>
      </w:r>
      <w:r w:rsidRPr="00D7597B">
        <w:rPr>
          <w:lang w:val="de-DE"/>
        </w:rPr>
        <w:t>Allen</w:t>
      </w:r>
      <w:r w:rsidRPr="00D7597B">
        <w:rPr>
          <w:lang w:val="en-US"/>
        </w:rPr>
        <w:t xml:space="preserve"> Lane</w:t>
      </w:r>
      <w:r>
        <w:rPr>
          <w:lang w:val="en-US"/>
        </w:rPr>
        <w:t>.</w:t>
      </w:r>
    </w:p>
    <w:p w14:paraId="61D2026C" w14:textId="77777777" w:rsidR="00D7597B" w:rsidRDefault="00D7597B" w:rsidP="001262F1">
      <w:pPr>
        <w:pStyle w:val="ListParagraph"/>
        <w:rPr>
          <w:lang w:val="en-US"/>
        </w:rPr>
      </w:pPr>
      <w:proofErr w:type="spellStart"/>
      <w:r w:rsidRPr="00D7597B">
        <w:rPr>
          <w:lang w:val="da-DK"/>
        </w:rPr>
        <w:t>Dennett</w:t>
      </w:r>
      <w:proofErr w:type="spellEnd"/>
      <w:r>
        <w:rPr>
          <w:lang w:val="da-DK"/>
        </w:rPr>
        <w:t>, Daniel</w:t>
      </w:r>
      <w:r w:rsidRPr="00D7597B">
        <w:rPr>
          <w:lang w:val="en-US"/>
        </w:rPr>
        <w:t xml:space="preserve"> &amp; </w:t>
      </w:r>
      <w:r w:rsidRPr="00D7597B">
        <w:rPr>
          <w:lang w:val="es-ES_tradnl"/>
        </w:rPr>
        <w:t>Marcel</w:t>
      </w:r>
      <w:r w:rsidRPr="00D7597B">
        <w:rPr>
          <w:lang w:val="en-US"/>
        </w:rPr>
        <w:t xml:space="preserve"> </w:t>
      </w:r>
      <w:proofErr w:type="spellStart"/>
      <w:r>
        <w:rPr>
          <w:lang w:val="fr-FR"/>
        </w:rPr>
        <w:t>Kinsbourne</w:t>
      </w:r>
      <w:proofErr w:type="spellEnd"/>
      <w:r>
        <w:rPr>
          <w:lang w:val="fr-FR"/>
        </w:rPr>
        <w:t xml:space="preserve"> (1992)</w:t>
      </w:r>
      <w:r w:rsidRPr="00D7597B">
        <w:rPr>
          <w:lang w:val="en-US"/>
        </w:rPr>
        <w:t xml:space="preserve"> “Time and the </w:t>
      </w:r>
      <w:proofErr w:type="spellStart"/>
      <w:r w:rsidRPr="00D7597B">
        <w:rPr>
          <w:lang w:val="pt-PT"/>
        </w:rPr>
        <w:t>observer</w:t>
      </w:r>
      <w:proofErr w:type="spellEnd"/>
      <w:r w:rsidRPr="00D7597B">
        <w:rPr>
          <w:lang w:val="pt-PT"/>
        </w:rPr>
        <w:t>:</w:t>
      </w:r>
      <w:r w:rsidRPr="00D7597B">
        <w:rPr>
          <w:lang w:val="en-US"/>
        </w:rPr>
        <w:t xml:space="preserve"> The where and when of consciousness in the brain,” </w:t>
      </w:r>
      <w:r w:rsidRPr="00D7597B">
        <w:rPr>
          <w:i/>
          <w:iCs/>
          <w:lang w:val="en-US"/>
        </w:rPr>
        <w:t xml:space="preserve">Behavioral and </w:t>
      </w:r>
      <w:r w:rsidRPr="00D7597B">
        <w:rPr>
          <w:i/>
          <w:iCs/>
          <w:lang w:val="fr-FR"/>
        </w:rPr>
        <w:t>Brain</w:t>
      </w:r>
      <w:r w:rsidRPr="00D7597B">
        <w:rPr>
          <w:i/>
          <w:iCs/>
          <w:lang w:val="en-US"/>
        </w:rPr>
        <w:t xml:space="preserve"> </w:t>
      </w:r>
      <w:r w:rsidRPr="00D7597B">
        <w:rPr>
          <w:i/>
          <w:iCs/>
          <w:lang w:val="fr-FR"/>
        </w:rPr>
        <w:t>Sciences</w:t>
      </w:r>
      <w:r w:rsidRPr="00D7597B">
        <w:rPr>
          <w:i/>
          <w:iCs/>
          <w:lang w:val="en-US"/>
        </w:rPr>
        <w:t xml:space="preserve"> </w:t>
      </w:r>
      <w:r w:rsidRPr="00D7597B">
        <w:rPr>
          <w:lang w:val="en-US"/>
        </w:rPr>
        <w:t>15 (2)</w:t>
      </w:r>
      <w:r w:rsidR="001F1189">
        <w:rPr>
          <w:lang w:val="en-US"/>
        </w:rPr>
        <w:t>:183-201.</w:t>
      </w:r>
    </w:p>
    <w:p w14:paraId="461FCE01" w14:textId="612B0FDD" w:rsidR="00602EBD" w:rsidRPr="00602EBD" w:rsidRDefault="00602EBD" w:rsidP="00602EBD">
      <w:pPr>
        <w:pStyle w:val="ListParagraph"/>
        <w:rPr>
          <w:lang w:val="en-CA"/>
        </w:rPr>
      </w:pPr>
      <w:r>
        <w:rPr>
          <w:lang w:val="en-CA"/>
        </w:rPr>
        <w:t>Diderot, D. 1749.</w:t>
      </w:r>
      <w:r w:rsidRPr="00602EBD">
        <w:rPr>
          <w:lang w:val="en-CA"/>
        </w:rPr>
        <w:t> </w:t>
      </w:r>
      <w:proofErr w:type="spellStart"/>
      <w:r w:rsidRPr="00602EBD">
        <w:rPr>
          <w:i/>
          <w:iCs/>
          <w:lang w:val="en-CA"/>
        </w:rPr>
        <w:t>Lettre</w:t>
      </w:r>
      <w:proofErr w:type="spellEnd"/>
      <w:r w:rsidRPr="00602EBD">
        <w:rPr>
          <w:i/>
          <w:iCs/>
          <w:lang w:val="en-CA"/>
        </w:rPr>
        <w:t xml:space="preserve"> sur les </w:t>
      </w:r>
      <w:proofErr w:type="spellStart"/>
      <w:r w:rsidRPr="00602EBD">
        <w:rPr>
          <w:i/>
          <w:iCs/>
          <w:lang w:val="en-CA"/>
        </w:rPr>
        <w:t>aveugles</w:t>
      </w:r>
      <w:proofErr w:type="spellEnd"/>
      <w:r w:rsidRPr="00602EBD">
        <w:rPr>
          <w:i/>
          <w:iCs/>
          <w:lang w:val="en-CA"/>
        </w:rPr>
        <w:t xml:space="preserve">, à </w:t>
      </w:r>
      <w:proofErr w:type="spellStart"/>
      <w:r w:rsidRPr="00602EBD">
        <w:rPr>
          <w:i/>
          <w:iCs/>
          <w:lang w:val="en-CA"/>
        </w:rPr>
        <w:t>l’usage</w:t>
      </w:r>
      <w:proofErr w:type="spellEnd"/>
      <w:r w:rsidRPr="00602EBD">
        <w:rPr>
          <w:i/>
          <w:iCs/>
          <w:lang w:val="en-CA"/>
        </w:rPr>
        <w:t xml:space="preserve"> de </w:t>
      </w:r>
      <w:proofErr w:type="spellStart"/>
      <w:r w:rsidRPr="00602EBD">
        <w:rPr>
          <w:i/>
          <w:iCs/>
          <w:lang w:val="en-CA"/>
        </w:rPr>
        <w:t>ceux</w:t>
      </w:r>
      <w:proofErr w:type="spellEnd"/>
      <w:r w:rsidRPr="00602EBD">
        <w:rPr>
          <w:i/>
          <w:iCs/>
          <w:lang w:val="en-CA"/>
        </w:rPr>
        <w:t xml:space="preserve"> qui </w:t>
      </w:r>
      <w:proofErr w:type="spellStart"/>
      <w:r w:rsidRPr="00602EBD">
        <w:rPr>
          <w:i/>
          <w:iCs/>
          <w:lang w:val="en-CA"/>
        </w:rPr>
        <w:t>voient</w:t>
      </w:r>
      <w:proofErr w:type="spellEnd"/>
      <w:r w:rsidRPr="00602EBD">
        <w:rPr>
          <w:lang w:val="en-CA"/>
        </w:rPr>
        <w:t xml:space="preserve">, edition critique par Robert Niklaus, Genève: </w:t>
      </w:r>
      <w:proofErr w:type="spellStart"/>
      <w:r w:rsidRPr="00602EBD">
        <w:rPr>
          <w:lang w:val="en-CA"/>
        </w:rPr>
        <w:t>Librairie</w:t>
      </w:r>
      <w:proofErr w:type="spellEnd"/>
      <w:r w:rsidRPr="00602EBD">
        <w:rPr>
          <w:lang w:val="en-CA"/>
        </w:rPr>
        <w:t xml:space="preserve"> </w:t>
      </w:r>
      <w:proofErr w:type="spellStart"/>
      <w:r w:rsidRPr="00602EBD">
        <w:rPr>
          <w:lang w:val="en-CA"/>
        </w:rPr>
        <w:t>Droz</w:t>
      </w:r>
      <w:proofErr w:type="spellEnd"/>
      <w:r w:rsidRPr="00602EBD">
        <w:rPr>
          <w:lang w:val="en-CA"/>
        </w:rPr>
        <w:t>, 1951.</w:t>
      </w:r>
    </w:p>
    <w:p w14:paraId="50B3DC06" w14:textId="77777777" w:rsidR="001F1189" w:rsidRDefault="001F1189" w:rsidP="001262F1">
      <w:pPr>
        <w:pStyle w:val="ListParagraph"/>
        <w:rPr>
          <w:lang w:val="en-US"/>
        </w:rPr>
      </w:pPr>
      <w:proofErr w:type="spellStart"/>
      <w:r w:rsidRPr="001F1189">
        <w:rPr>
          <w:lang w:val="pt-PT"/>
        </w:rPr>
        <w:t>Dixon</w:t>
      </w:r>
      <w:proofErr w:type="spellEnd"/>
      <w:r>
        <w:rPr>
          <w:lang w:val="pt-PT"/>
        </w:rPr>
        <w:t xml:space="preserve">, </w:t>
      </w:r>
      <w:r w:rsidRPr="001F1189">
        <w:rPr>
          <w:lang w:val="en-US"/>
        </w:rPr>
        <w:t xml:space="preserve">N. F. and </w:t>
      </w:r>
      <w:r w:rsidRPr="001F1189">
        <w:rPr>
          <w:lang w:val="de-DE"/>
        </w:rPr>
        <w:t>Spitz,</w:t>
      </w:r>
      <w:r w:rsidRPr="001F1189">
        <w:rPr>
          <w:lang w:val="en-US"/>
        </w:rPr>
        <w:t xml:space="preserve"> L. </w:t>
      </w:r>
      <w:r>
        <w:rPr>
          <w:lang w:val="en-US"/>
        </w:rPr>
        <w:t xml:space="preserve">(1980). </w:t>
      </w:r>
      <w:r w:rsidRPr="001F1189">
        <w:rPr>
          <w:lang w:val="en-US"/>
        </w:rPr>
        <w:t xml:space="preserve">“The detection of </w:t>
      </w:r>
      <w:proofErr w:type="spellStart"/>
      <w:r w:rsidRPr="001F1189">
        <w:rPr>
          <w:lang w:val="it-IT"/>
        </w:rPr>
        <w:t>auditory</w:t>
      </w:r>
      <w:proofErr w:type="spellEnd"/>
      <w:r w:rsidRPr="001F1189">
        <w:rPr>
          <w:lang w:val="en-US"/>
        </w:rPr>
        <w:t xml:space="preserve"> </w:t>
      </w:r>
      <w:proofErr w:type="spellStart"/>
      <w:r w:rsidRPr="001F1189">
        <w:rPr>
          <w:lang w:val="it-IT"/>
        </w:rPr>
        <w:t>visual</w:t>
      </w:r>
      <w:proofErr w:type="spellEnd"/>
      <w:r w:rsidRPr="001F1189">
        <w:rPr>
          <w:lang w:val="en-US"/>
        </w:rPr>
        <w:t xml:space="preserve"> desynchrony,” </w:t>
      </w:r>
      <w:r w:rsidRPr="001F1189">
        <w:rPr>
          <w:i/>
          <w:iCs/>
          <w:lang w:val="en-US"/>
        </w:rPr>
        <w:t xml:space="preserve">Perception </w:t>
      </w:r>
      <w:r w:rsidRPr="001F1189">
        <w:rPr>
          <w:lang w:val="en-US"/>
        </w:rPr>
        <w:t>9(6):</w:t>
      </w:r>
      <w:r w:rsidR="00CA67B3">
        <w:rPr>
          <w:lang w:val="en-US"/>
        </w:rPr>
        <w:t xml:space="preserve"> </w:t>
      </w:r>
      <w:r w:rsidRPr="001F1189">
        <w:rPr>
          <w:lang w:val="en-US"/>
        </w:rPr>
        <w:t>719-21</w:t>
      </w:r>
      <w:r>
        <w:rPr>
          <w:lang w:val="en-US"/>
        </w:rPr>
        <w:t>.</w:t>
      </w:r>
    </w:p>
    <w:p w14:paraId="1F0CB683" w14:textId="77777777" w:rsidR="00CA67B3" w:rsidRDefault="00CA67B3" w:rsidP="00CA67B3">
      <w:pPr>
        <w:pStyle w:val="ListParagraph"/>
        <w:rPr>
          <w:lang w:val="en-US"/>
        </w:rPr>
      </w:pPr>
      <w:proofErr w:type="spellStart"/>
      <w:r w:rsidRPr="00CA67B3">
        <w:rPr>
          <w:lang w:val="da-DK"/>
        </w:rPr>
        <w:t>Eagleman</w:t>
      </w:r>
      <w:proofErr w:type="spellEnd"/>
      <w:r w:rsidRPr="00CA67B3">
        <w:rPr>
          <w:lang w:val="da-DK"/>
        </w:rPr>
        <w:t>,</w:t>
      </w:r>
      <w:r w:rsidRPr="00CA67B3">
        <w:rPr>
          <w:lang w:val="en-US"/>
        </w:rPr>
        <w:t xml:space="preserve"> </w:t>
      </w:r>
      <w:r>
        <w:rPr>
          <w:lang w:val="en-US"/>
        </w:rPr>
        <w:t>David (</w:t>
      </w:r>
      <w:r w:rsidRPr="00CA67B3">
        <w:rPr>
          <w:lang w:val="en-US"/>
        </w:rPr>
        <w:t>2009)</w:t>
      </w:r>
      <w:r>
        <w:rPr>
          <w:lang w:val="en-US"/>
        </w:rPr>
        <w:t>.</w:t>
      </w:r>
      <w:r w:rsidRPr="00CA67B3">
        <w:rPr>
          <w:lang w:val="en-US"/>
        </w:rPr>
        <w:t xml:space="preserve"> “</w:t>
      </w:r>
      <w:r w:rsidRPr="00CA67B3">
        <w:rPr>
          <w:lang w:val="fr-FR"/>
        </w:rPr>
        <w:t>Brain</w:t>
      </w:r>
      <w:r w:rsidRPr="00CA67B3">
        <w:rPr>
          <w:lang w:val="en-US"/>
        </w:rPr>
        <w:t xml:space="preserve"> Time,” in M. Brockman (ed.) </w:t>
      </w:r>
      <w:r w:rsidRPr="00CA67B3">
        <w:rPr>
          <w:i/>
          <w:iCs/>
          <w:lang w:val="en-US"/>
        </w:rPr>
        <w:t xml:space="preserve">What's Next? Dispatches on the Future of Science </w:t>
      </w:r>
      <w:r w:rsidRPr="00CA67B3">
        <w:rPr>
          <w:lang w:val="en-US"/>
        </w:rPr>
        <w:t>New</w:t>
      </w:r>
      <w:r>
        <w:rPr>
          <w:lang w:val="en-US"/>
        </w:rPr>
        <w:t xml:space="preserve"> </w:t>
      </w:r>
      <w:r w:rsidRPr="00CA67B3">
        <w:rPr>
          <w:lang w:val="en-US"/>
        </w:rPr>
        <w:t xml:space="preserve">York: </w:t>
      </w:r>
      <w:r>
        <w:rPr>
          <w:lang w:val="da-DK"/>
        </w:rPr>
        <w:t>Vintage</w:t>
      </w:r>
      <w:r w:rsidRPr="00CA67B3">
        <w:rPr>
          <w:lang w:val="en-US"/>
        </w:rPr>
        <w:t>.</w:t>
      </w:r>
    </w:p>
    <w:p w14:paraId="4A25F139" w14:textId="0A3D8D23" w:rsidR="0065115B" w:rsidRPr="0065115B" w:rsidRDefault="0065115B" w:rsidP="00CA67B3">
      <w:pPr>
        <w:pStyle w:val="ListParagraph"/>
        <w:rPr>
          <w:lang w:val="da-DK"/>
        </w:rPr>
      </w:pPr>
      <w:r>
        <w:rPr>
          <w:lang w:val="nl-NL"/>
        </w:rPr>
        <w:t>Evans,</w:t>
      </w:r>
      <w:r>
        <w:rPr>
          <w:spacing w:val="-13"/>
          <w:lang w:val="en-US"/>
        </w:rPr>
        <w:t xml:space="preserve"> Gareth (1980). ‘Things Without the Mind: A Commentary on Chapter 2 of Strawson’s </w:t>
      </w:r>
      <w:r>
        <w:rPr>
          <w:i/>
          <w:spacing w:val="-13"/>
          <w:lang w:val="en-US"/>
        </w:rPr>
        <w:t>Individuals</w:t>
      </w:r>
      <w:r>
        <w:rPr>
          <w:spacing w:val="-13"/>
          <w:lang w:val="en-US"/>
        </w:rPr>
        <w:t xml:space="preserve">,’ in Z. von </w:t>
      </w:r>
      <w:proofErr w:type="spellStart"/>
      <w:r>
        <w:rPr>
          <w:spacing w:val="-13"/>
          <w:lang w:val="en-US"/>
        </w:rPr>
        <w:t>Strasten</w:t>
      </w:r>
      <w:proofErr w:type="spellEnd"/>
      <w:r>
        <w:rPr>
          <w:spacing w:val="-13"/>
          <w:lang w:val="en-US"/>
        </w:rPr>
        <w:t xml:space="preserve"> (ed.) </w:t>
      </w:r>
      <w:r>
        <w:rPr>
          <w:i/>
          <w:spacing w:val="-13"/>
          <w:lang w:val="en-US"/>
        </w:rPr>
        <w:t>Philosophical Subjects: Essays Presented to P. F. Strawson</w:t>
      </w:r>
      <w:r>
        <w:rPr>
          <w:spacing w:val="-13"/>
          <w:lang w:val="en-US"/>
        </w:rPr>
        <w:t>, Oxford: Clarendon Press.</w:t>
      </w:r>
    </w:p>
    <w:p w14:paraId="45C27B62" w14:textId="64A479F5" w:rsidR="004338AC" w:rsidRDefault="001262F1" w:rsidP="001262F1">
      <w:pPr>
        <w:pStyle w:val="ListParagraph"/>
        <w:rPr>
          <w:lang w:val="en-US"/>
        </w:rPr>
      </w:pPr>
      <w:r>
        <w:rPr>
          <w:lang w:val="nl-NL"/>
        </w:rPr>
        <w:lastRenderedPageBreak/>
        <w:t>Evans,</w:t>
      </w:r>
      <w:r>
        <w:rPr>
          <w:spacing w:val="-13"/>
          <w:lang w:val="en-US"/>
        </w:rPr>
        <w:t xml:space="preserve"> Gareth (1985). </w:t>
      </w:r>
      <w:r>
        <w:rPr>
          <w:lang w:val="en-US"/>
        </w:rPr>
        <w:t>“</w:t>
      </w:r>
      <w:proofErr w:type="spellStart"/>
      <w:r>
        <w:rPr>
          <w:lang w:val="en-US"/>
        </w:rPr>
        <w:t>Molyneux's</w:t>
      </w:r>
      <w:proofErr w:type="spellEnd"/>
      <w:r>
        <w:rPr>
          <w:spacing w:val="-11"/>
          <w:lang w:val="en-US"/>
        </w:rPr>
        <w:t xml:space="preserve"> </w:t>
      </w:r>
      <w:proofErr w:type="spellStart"/>
      <w:r>
        <w:rPr>
          <w:lang w:val="it-IT"/>
        </w:rPr>
        <w:t>Question</w:t>
      </w:r>
      <w:proofErr w:type="spellEnd"/>
      <w:r>
        <w:rPr>
          <w:lang w:val="it-IT"/>
        </w:rPr>
        <w:t>.</w:t>
      </w:r>
      <w:r>
        <w:rPr>
          <w:lang w:val="en-US"/>
        </w:rPr>
        <w:t>”</w:t>
      </w:r>
      <w:r>
        <w:rPr>
          <w:spacing w:val="-13"/>
          <w:lang w:val="en-US"/>
        </w:rPr>
        <w:t xml:space="preserve"> </w:t>
      </w:r>
      <w:r>
        <w:rPr>
          <w:lang w:val="en-US"/>
        </w:rPr>
        <w:t>In</w:t>
      </w:r>
      <w:r>
        <w:rPr>
          <w:spacing w:val="-11"/>
          <w:lang w:val="en-US"/>
        </w:rPr>
        <w:t xml:space="preserve"> </w:t>
      </w:r>
      <w:r>
        <w:rPr>
          <w:lang w:val="en-US"/>
        </w:rPr>
        <w:t>his</w:t>
      </w:r>
      <w:r>
        <w:rPr>
          <w:spacing w:val="-13"/>
          <w:lang w:val="en-US"/>
        </w:rPr>
        <w:t xml:space="preserve"> </w:t>
      </w:r>
      <w:r>
        <w:rPr>
          <w:rFonts w:ascii="Calibri" w:eastAsia="Calibri" w:hAnsi="Calibri" w:cs="Calibri"/>
          <w:i/>
          <w:iCs/>
          <w:lang w:val="en-US"/>
        </w:rPr>
        <w:t>Collected</w:t>
      </w:r>
      <w:r>
        <w:rPr>
          <w:rFonts w:ascii="Calibri" w:eastAsia="Calibri" w:hAnsi="Calibri" w:cs="Calibri"/>
          <w:i/>
          <w:iCs/>
          <w:spacing w:val="-13"/>
          <w:lang w:val="en-US"/>
        </w:rPr>
        <w:t xml:space="preserve"> </w:t>
      </w:r>
      <w:r>
        <w:rPr>
          <w:rFonts w:ascii="Calibri" w:eastAsia="Calibri" w:hAnsi="Calibri" w:cs="Calibri"/>
          <w:i/>
          <w:iCs/>
          <w:spacing w:val="1"/>
          <w:lang w:val="en-US"/>
        </w:rPr>
        <w:t>Papers</w:t>
      </w:r>
      <w:r>
        <w:rPr>
          <w:rFonts w:ascii="Calibri" w:eastAsia="Calibri" w:hAnsi="Calibri" w:cs="Calibri"/>
          <w:iCs/>
          <w:spacing w:val="1"/>
          <w:lang w:val="en-US"/>
        </w:rPr>
        <w:t>,</w:t>
      </w:r>
      <w:r>
        <w:rPr>
          <w:rFonts w:ascii="Calibri" w:eastAsia="Calibri" w:hAnsi="Calibri" w:cs="Calibri"/>
          <w:i/>
          <w:iCs/>
          <w:spacing w:val="-11"/>
          <w:lang w:val="en-US"/>
        </w:rPr>
        <w:t xml:space="preserve"> </w:t>
      </w:r>
      <w:r>
        <w:rPr>
          <w:lang w:val="en-US"/>
        </w:rPr>
        <w:t>Oxford:</w:t>
      </w:r>
      <w:r>
        <w:rPr>
          <w:spacing w:val="-13"/>
          <w:lang w:val="en-US"/>
        </w:rPr>
        <w:t xml:space="preserve"> </w:t>
      </w:r>
      <w:r w:rsidR="0065115B">
        <w:rPr>
          <w:spacing w:val="-13"/>
          <w:lang w:val="en-US"/>
        </w:rPr>
        <w:t xml:space="preserve">Clarendon </w:t>
      </w:r>
      <w:r>
        <w:rPr>
          <w:lang w:val="en-US"/>
        </w:rPr>
        <w:t>Press:</w:t>
      </w:r>
      <w:r>
        <w:rPr>
          <w:spacing w:val="-13"/>
          <w:lang w:val="en-US"/>
        </w:rPr>
        <w:t xml:space="preserve"> </w:t>
      </w:r>
      <w:r>
        <w:rPr>
          <w:lang w:val="en-US"/>
        </w:rPr>
        <w:t>364-399.</w:t>
      </w:r>
    </w:p>
    <w:p w14:paraId="5104367E" w14:textId="77777777" w:rsidR="003E6770" w:rsidRDefault="003E6770" w:rsidP="003E6770">
      <w:pPr>
        <w:pStyle w:val="ListParagraph"/>
        <w:rPr>
          <w:lang w:val="en-US"/>
        </w:rPr>
      </w:pPr>
      <w:r w:rsidRPr="003E6770">
        <w:rPr>
          <w:lang w:val="da-DK"/>
        </w:rPr>
        <w:t>Farah,</w:t>
      </w:r>
      <w:r w:rsidRPr="003E6770">
        <w:rPr>
          <w:lang w:val="en-US"/>
        </w:rPr>
        <w:t xml:space="preserve"> Martha J. </w:t>
      </w:r>
      <w:r>
        <w:rPr>
          <w:lang w:val="en-US"/>
        </w:rPr>
        <w:t xml:space="preserve"> (1990). </w:t>
      </w:r>
      <w:r w:rsidRPr="003E6770">
        <w:rPr>
          <w:i/>
          <w:iCs/>
          <w:lang w:val="it-IT"/>
        </w:rPr>
        <w:t>Visual</w:t>
      </w:r>
      <w:r w:rsidRPr="003E6770">
        <w:rPr>
          <w:i/>
          <w:iCs/>
          <w:lang w:val="en-US"/>
        </w:rPr>
        <w:t xml:space="preserve"> Agnosia</w:t>
      </w:r>
      <w:r w:rsidRPr="003E6770">
        <w:rPr>
          <w:lang w:val="en-US"/>
        </w:rPr>
        <w:t>, Cambridge MA: MIT Press.</w:t>
      </w:r>
    </w:p>
    <w:p w14:paraId="29AB5C16" w14:textId="77777777" w:rsidR="003E6770" w:rsidRDefault="003E6770" w:rsidP="003E6770">
      <w:pPr>
        <w:pStyle w:val="ListParagraph"/>
        <w:rPr>
          <w:lang w:val="en-US"/>
        </w:rPr>
      </w:pPr>
      <w:r w:rsidRPr="003E6770">
        <w:rPr>
          <w:lang w:val="en-US"/>
        </w:rPr>
        <w:t xml:space="preserve">Goodale, </w:t>
      </w:r>
      <w:r w:rsidR="000370EF" w:rsidRPr="003E6770">
        <w:rPr>
          <w:lang w:val="en-US"/>
        </w:rPr>
        <w:t>M. A.</w:t>
      </w:r>
      <w:r w:rsidR="000370EF">
        <w:rPr>
          <w:lang w:val="en-US"/>
        </w:rPr>
        <w:t xml:space="preserve">, </w:t>
      </w:r>
      <w:r w:rsidRPr="003E6770">
        <w:rPr>
          <w:lang w:val="en-US"/>
        </w:rPr>
        <w:t xml:space="preserve">Milner, </w:t>
      </w:r>
      <w:r w:rsidR="000370EF" w:rsidRPr="003E6770">
        <w:rPr>
          <w:lang w:val="en-US"/>
        </w:rPr>
        <w:t>A. D.</w:t>
      </w:r>
      <w:r w:rsidR="000370EF">
        <w:rPr>
          <w:lang w:val="en-US"/>
        </w:rPr>
        <w:t xml:space="preserve">, </w:t>
      </w:r>
      <w:proofErr w:type="spellStart"/>
      <w:r w:rsidRPr="003E6770">
        <w:rPr>
          <w:lang w:val="da-DK"/>
        </w:rPr>
        <w:t>Jakobson</w:t>
      </w:r>
      <w:proofErr w:type="spellEnd"/>
      <w:r w:rsidRPr="003E6770">
        <w:rPr>
          <w:lang w:val="da-DK"/>
        </w:rPr>
        <w:t>,</w:t>
      </w:r>
      <w:r w:rsidRPr="003E6770">
        <w:rPr>
          <w:lang w:val="en-US"/>
        </w:rPr>
        <w:t xml:space="preserve"> </w:t>
      </w:r>
      <w:r w:rsidR="000370EF" w:rsidRPr="003E6770">
        <w:rPr>
          <w:lang w:val="en-US"/>
        </w:rPr>
        <w:t xml:space="preserve">L. S. </w:t>
      </w:r>
      <w:r w:rsidRPr="003E6770">
        <w:rPr>
          <w:lang w:val="en-US"/>
        </w:rPr>
        <w:t xml:space="preserve">and </w:t>
      </w:r>
      <w:r>
        <w:rPr>
          <w:lang w:val="en-US"/>
        </w:rPr>
        <w:t>Carey</w:t>
      </w:r>
      <w:r w:rsidR="000370EF">
        <w:rPr>
          <w:lang w:val="en-US"/>
        </w:rPr>
        <w:t xml:space="preserve">, </w:t>
      </w:r>
      <w:r w:rsidR="000370EF" w:rsidRPr="003E6770">
        <w:rPr>
          <w:lang w:val="en-US"/>
        </w:rPr>
        <w:t xml:space="preserve">D. P. </w:t>
      </w:r>
      <w:r w:rsidRPr="003E6770">
        <w:rPr>
          <w:lang w:val="en-US"/>
        </w:rPr>
        <w:t xml:space="preserve"> </w:t>
      </w:r>
      <w:r>
        <w:rPr>
          <w:lang w:val="en-US"/>
        </w:rPr>
        <w:t>(1991).</w:t>
      </w:r>
      <w:r w:rsidRPr="003E6770">
        <w:rPr>
          <w:lang w:val="en-US"/>
        </w:rPr>
        <w:t xml:space="preserve"> </w:t>
      </w:r>
      <w:r>
        <w:rPr>
          <w:lang w:val="en-US"/>
        </w:rPr>
        <w:t>“</w:t>
      </w:r>
      <w:r w:rsidRPr="003E6770">
        <w:rPr>
          <w:lang w:val="en-US"/>
        </w:rPr>
        <w:t xml:space="preserve">A neurological </w:t>
      </w:r>
      <w:r w:rsidRPr="003E6770">
        <w:rPr>
          <w:lang w:val="fr-FR"/>
        </w:rPr>
        <w:t>dissociation</w:t>
      </w:r>
      <w:r w:rsidRPr="003E6770">
        <w:rPr>
          <w:lang w:val="en-US"/>
        </w:rPr>
        <w:t xml:space="preserve"> between</w:t>
      </w:r>
      <w:r>
        <w:rPr>
          <w:lang w:val="en-US"/>
        </w:rPr>
        <w:t xml:space="preserve"> </w:t>
      </w:r>
      <w:r w:rsidRPr="003E6770">
        <w:rPr>
          <w:lang w:val="en-US"/>
        </w:rPr>
        <w:t xml:space="preserve">perceiving objects and </w:t>
      </w:r>
      <w:proofErr w:type="spellStart"/>
      <w:r w:rsidRPr="003E6770">
        <w:rPr>
          <w:lang w:val="it-IT"/>
        </w:rPr>
        <w:t>grasping</w:t>
      </w:r>
      <w:proofErr w:type="spellEnd"/>
      <w:r w:rsidRPr="003E6770">
        <w:rPr>
          <w:lang w:val="en-US"/>
        </w:rPr>
        <w:t xml:space="preserve"> </w:t>
      </w:r>
      <w:r>
        <w:rPr>
          <w:lang w:val="en-US"/>
        </w:rPr>
        <w:t>them,”</w:t>
      </w:r>
      <w:r w:rsidRPr="003E6770">
        <w:rPr>
          <w:lang w:val="en-US"/>
        </w:rPr>
        <w:t xml:space="preserve"> </w:t>
      </w:r>
      <w:r w:rsidRPr="003E6770">
        <w:rPr>
          <w:i/>
          <w:iCs/>
          <w:lang w:val="fr-FR"/>
        </w:rPr>
        <w:t>Nature</w:t>
      </w:r>
      <w:r w:rsidRPr="003E6770">
        <w:rPr>
          <w:i/>
          <w:iCs/>
          <w:lang w:val="en-US"/>
        </w:rPr>
        <w:t xml:space="preserve"> </w:t>
      </w:r>
      <w:r w:rsidRPr="003E6770">
        <w:rPr>
          <w:lang w:val="en-US"/>
        </w:rPr>
        <w:t>349</w:t>
      </w:r>
      <w:r>
        <w:rPr>
          <w:lang w:val="en-US"/>
        </w:rPr>
        <w:t>:</w:t>
      </w:r>
      <w:r w:rsidRPr="003E6770">
        <w:rPr>
          <w:lang w:val="en-US"/>
        </w:rPr>
        <w:t xml:space="preserve"> 154-156</w:t>
      </w:r>
      <w:r w:rsidR="00D7597B">
        <w:rPr>
          <w:lang w:val="en-US"/>
        </w:rPr>
        <w:t>.</w:t>
      </w:r>
    </w:p>
    <w:p w14:paraId="2DF88971" w14:textId="77777777" w:rsidR="00D7597B" w:rsidRPr="003E6770" w:rsidRDefault="00D7597B" w:rsidP="003E6770">
      <w:pPr>
        <w:pStyle w:val="ListParagraph"/>
        <w:rPr>
          <w:lang w:val="en-US"/>
        </w:rPr>
      </w:pPr>
      <w:proofErr w:type="spellStart"/>
      <w:r w:rsidRPr="00D7597B">
        <w:rPr>
          <w:lang w:val="en-US"/>
        </w:rPr>
        <w:t>Grush</w:t>
      </w:r>
      <w:proofErr w:type="spellEnd"/>
      <w:r w:rsidRPr="00D7597B">
        <w:rPr>
          <w:lang w:val="en-US"/>
        </w:rPr>
        <w:t xml:space="preserve"> </w:t>
      </w:r>
      <w:r w:rsidRPr="00D7597B">
        <w:rPr>
          <w:lang w:val="de-DE"/>
        </w:rPr>
        <w:t>Rick</w:t>
      </w:r>
      <w:r w:rsidRPr="00D7597B">
        <w:rPr>
          <w:lang w:val="en-US"/>
        </w:rPr>
        <w:t xml:space="preserve"> </w:t>
      </w:r>
      <w:r>
        <w:rPr>
          <w:lang w:val="en-US"/>
        </w:rPr>
        <w:t xml:space="preserve">(2008). </w:t>
      </w:r>
      <w:r w:rsidRPr="00D7597B">
        <w:rPr>
          <w:lang w:val="en-US"/>
        </w:rPr>
        <w:t>“</w:t>
      </w:r>
      <w:proofErr w:type="spellStart"/>
      <w:r w:rsidRPr="00D7597B">
        <w:rPr>
          <w:lang w:val="it-IT"/>
        </w:rPr>
        <w:t>Temporal</w:t>
      </w:r>
      <w:proofErr w:type="spellEnd"/>
      <w:r w:rsidRPr="00D7597B">
        <w:rPr>
          <w:lang w:val="en-US"/>
        </w:rPr>
        <w:t xml:space="preserve"> </w:t>
      </w:r>
      <w:proofErr w:type="spellStart"/>
      <w:r w:rsidRPr="00D7597B">
        <w:rPr>
          <w:lang w:val="it-IT"/>
        </w:rPr>
        <w:t>representation</w:t>
      </w:r>
      <w:proofErr w:type="spellEnd"/>
      <w:r w:rsidRPr="00D7597B">
        <w:rPr>
          <w:lang w:val="en-US"/>
        </w:rPr>
        <w:t xml:space="preserve"> and dynamics,” </w:t>
      </w:r>
      <w:r w:rsidRPr="00D7597B">
        <w:rPr>
          <w:i/>
          <w:iCs/>
          <w:lang w:val="en-US"/>
        </w:rPr>
        <w:t xml:space="preserve">New Ideas in Psychology </w:t>
      </w:r>
      <w:r w:rsidRPr="00D7597B">
        <w:rPr>
          <w:lang w:val="en-US"/>
        </w:rPr>
        <w:t>26: 146–157</w:t>
      </w:r>
      <w:r>
        <w:rPr>
          <w:lang w:val="en-US"/>
        </w:rPr>
        <w:t>.</w:t>
      </w:r>
    </w:p>
    <w:p w14:paraId="32BD7889" w14:textId="77777777" w:rsidR="003E6770" w:rsidRDefault="003E6770" w:rsidP="001262F1">
      <w:pPr>
        <w:pStyle w:val="ListParagraph"/>
        <w:rPr>
          <w:lang w:val="en-US"/>
        </w:rPr>
      </w:pPr>
      <w:r>
        <w:rPr>
          <w:lang w:val="en-US"/>
        </w:rPr>
        <w:t xml:space="preserve">Haggard, Patrick and </w:t>
      </w:r>
      <w:proofErr w:type="spellStart"/>
      <w:r>
        <w:rPr>
          <w:lang w:val="en-US"/>
        </w:rPr>
        <w:t>Giavagnoli</w:t>
      </w:r>
      <w:proofErr w:type="spellEnd"/>
      <w:r>
        <w:rPr>
          <w:lang w:val="en-US"/>
        </w:rPr>
        <w:t xml:space="preserve">, </w:t>
      </w:r>
      <w:proofErr w:type="spellStart"/>
      <w:r>
        <w:rPr>
          <w:lang w:val="en-US"/>
        </w:rPr>
        <w:t>Guilia</w:t>
      </w:r>
      <w:proofErr w:type="spellEnd"/>
      <w:r>
        <w:rPr>
          <w:lang w:val="en-US"/>
        </w:rPr>
        <w:t xml:space="preserve"> (2011). “Spatial patterns in tactile perception: Is there a tactile field,” </w:t>
      </w:r>
      <w:r>
        <w:rPr>
          <w:i/>
          <w:lang w:val="en-US"/>
        </w:rPr>
        <w:t xml:space="preserve">Acta </w:t>
      </w:r>
      <w:proofErr w:type="spellStart"/>
      <w:r>
        <w:rPr>
          <w:i/>
          <w:lang w:val="en-US"/>
        </w:rPr>
        <w:t>Psychologica</w:t>
      </w:r>
      <w:proofErr w:type="spellEnd"/>
      <w:r>
        <w:rPr>
          <w:i/>
          <w:lang w:val="en-US"/>
        </w:rPr>
        <w:t xml:space="preserve"> </w:t>
      </w:r>
      <w:r>
        <w:rPr>
          <w:lang w:val="en-US"/>
        </w:rPr>
        <w:t>137: 65-75.</w:t>
      </w:r>
    </w:p>
    <w:p w14:paraId="29C5FA5C" w14:textId="77777777" w:rsidR="000370EF" w:rsidRDefault="000370EF" w:rsidP="001262F1">
      <w:pPr>
        <w:pStyle w:val="ListParagraph"/>
        <w:rPr>
          <w:lang w:val="en-US"/>
        </w:rPr>
      </w:pPr>
      <w:r w:rsidRPr="000370EF">
        <w:rPr>
          <w:lang w:val="nl-NL"/>
        </w:rPr>
        <w:t>Held,</w:t>
      </w:r>
      <w:r w:rsidRPr="000370EF">
        <w:rPr>
          <w:lang w:val="en-US"/>
        </w:rPr>
        <w:t xml:space="preserve"> R.</w:t>
      </w:r>
      <w:r>
        <w:rPr>
          <w:lang w:val="en-US"/>
        </w:rPr>
        <w:t xml:space="preserve">, </w:t>
      </w:r>
      <w:proofErr w:type="spellStart"/>
      <w:r w:rsidRPr="000370EF">
        <w:rPr>
          <w:lang w:val="en-US"/>
        </w:rPr>
        <w:t>Ostrovsky</w:t>
      </w:r>
      <w:proofErr w:type="spellEnd"/>
      <w:r w:rsidRPr="000370EF">
        <w:rPr>
          <w:lang w:val="en-US"/>
        </w:rPr>
        <w:t>, Y.</w:t>
      </w:r>
      <w:r>
        <w:rPr>
          <w:lang w:val="en-US"/>
        </w:rPr>
        <w:t xml:space="preserve">, </w:t>
      </w:r>
      <w:r w:rsidRPr="000370EF">
        <w:rPr>
          <w:lang w:val="de-DE"/>
        </w:rPr>
        <w:t>Gandhi,</w:t>
      </w:r>
      <w:r w:rsidRPr="000370EF">
        <w:rPr>
          <w:lang w:val="en-US"/>
        </w:rPr>
        <w:t xml:space="preserve"> T.</w:t>
      </w:r>
      <w:r>
        <w:rPr>
          <w:lang w:val="en-US"/>
        </w:rPr>
        <w:t xml:space="preserve">, </w:t>
      </w:r>
      <w:r w:rsidRPr="000370EF">
        <w:rPr>
          <w:lang w:val="en-US"/>
        </w:rPr>
        <w:t>Ganesh, S.</w:t>
      </w:r>
      <w:r>
        <w:rPr>
          <w:lang w:val="en-US"/>
        </w:rPr>
        <w:t xml:space="preserve">, </w:t>
      </w:r>
      <w:r w:rsidRPr="000370EF">
        <w:rPr>
          <w:lang w:val="en-US"/>
        </w:rPr>
        <w:t>Mathur, U.</w:t>
      </w:r>
      <w:r>
        <w:rPr>
          <w:lang w:val="en-US"/>
        </w:rPr>
        <w:t xml:space="preserve">, </w:t>
      </w:r>
      <w:r w:rsidRPr="000370EF">
        <w:rPr>
          <w:lang w:val="en-US"/>
        </w:rPr>
        <w:t xml:space="preserve">and </w:t>
      </w:r>
      <w:proofErr w:type="spellStart"/>
      <w:r w:rsidRPr="000370EF">
        <w:rPr>
          <w:lang w:val="pt-PT"/>
        </w:rPr>
        <w:t>Sinha</w:t>
      </w:r>
      <w:proofErr w:type="spellEnd"/>
      <w:r w:rsidRPr="000370EF">
        <w:rPr>
          <w:lang w:val="pt-PT"/>
        </w:rPr>
        <w:t>,</w:t>
      </w:r>
      <w:r>
        <w:rPr>
          <w:lang w:val="pt-PT"/>
        </w:rPr>
        <w:t xml:space="preserve"> </w:t>
      </w:r>
      <w:r w:rsidRPr="000370EF">
        <w:rPr>
          <w:lang w:val="en-US"/>
        </w:rPr>
        <w:t xml:space="preserve">P. </w:t>
      </w:r>
      <w:r>
        <w:rPr>
          <w:lang w:val="en-US"/>
        </w:rPr>
        <w:t>(2011)</w:t>
      </w:r>
      <w:r w:rsidRPr="000370EF">
        <w:rPr>
          <w:lang w:val="en-US"/>
        </w:rPr>
        <w:t xml:space="preserve"> “The newly sighted </w:t>
      </w:r>
      <w:proofErr w:type="spellStart"/>
      <w:r w:rsidRPr="000370EF">
        <w:rPr>
          <w:lang w:val="fr-FR"/>
        </w:rPr>
        <w:t>fail</w:t>
      </w:r>
      <w:proofErr w:type="spellEnd"/>
      <w:r w:rsidRPr="000370EF">
        <w:rPr>
          <w:lang w:val="en-US"/>
        </w:rPr>
        <w:t xml:space="preserve"> to match seen with felt,” </w:t>
      </w:r>
      <w:r w:rsidRPr="000370EF">
        <w:rPr>
          <w:i/>
          <w:iCs/>
          <w:lang w:val="fr-FR"/>
        </w:rPr>
        <w:t>Nature</w:t>
      </w:r>
      <w:r w:rsidRPr="000370EF">
        <w:rPr>
          <w:i/>
          <w:iCs/>
          <w:lang w:val="en-US"/>
        </w:rPr>
        <w:t xml:space="preserve"> </w:t>
      </w:r>
      <w:r w:rsidRPr="000370EF">
        <w:rPr>
          <w:i/>
          <w:iCs/>
          <w:lang w:val="fr-FR"/>
        </w:rPr>
        <w:t>Neuroscience</w:t>
      </w:r>
      <w:r w:rsidRPr="000370EF">
        <w:rPr>
          <w:i/>
          <w:iCs/>
          <w:lang w:val="en-US"/>
        </w:rPr>
        <w:t xml:space="preserve"> </w:t>
      </w:r>
      <w:r w:rsidRPr="000370EF">
        <w:rPr>
          <w:lang w:val="en-US"/>
        </w:rPr>
        <w:t>14 (5): 551-553.</w:t>
      </w:r>
    </w:p>
    <w:p w14:paraId="2B22660D" w14:textId="77777777" w:rsidR="00861A3B" w:rsidRDefault="00861A3B" w:rsidP="001262F1">
      <w:pPr>
        <w:pStyle w:val="ListParagraph"/>
        <w:rPr>
          <w:lang w:val="en-US"/>
        </w:rPr>
      </w:pPr>
      <w:r w:rsidRPr="00861A3B">
        <w:rPr>
          <w:lang w:val="en-US"/>
        </w:rPr>
        <w:t xml:space="preserve">Kim, M.-S. and Robertson, L. C. (2001). </w:t>
      </w:r>
      <w:r>
        <w:rPr>
          <w:lang w:val="en-US"/>
        </w:rPr>
        <w:t>“</w:t>
      </w:r>
      <w:r w:rsidRPr="00861A3B">
        <w:rPr>
          <w:lang w:val="en-US"/>
        </w:rPr>
        <w:t>Implicit representations of space after bilateral parietal lobe damage</w:t>
      </w:r>
      <w:r>
        <w:rPr>
          <w:lang w:val="en-US"/>
        </w:rPr>
        <w:t>,”</w:t>
      </w:r>
      <w:r w:rsidRPr="00861A3B">
        <w:rPr>
          <w:lang w:val="en-US"/>
        </w:rPr>
        <w:t> </w:t>
      </w:r>
      <w:r w:rsidRPr="00861A3B">
        <w:rPr>
          <w:i/>
          <w:lang w:val="en-US"/>
        </w:rPr>
        <w:t>Journal of Cognitive Neuroscience</w:t>
      </w:r>
      <w:r w:rsidRPr="00861A3B">
        <w:rPr>
          <w:lang w:val="en-US"/>
        </w:rPr>
        <w:t xml:space="preserve"> 13(8):1080–1087</w:t>
      </w:r>
      <w:r>
        <w:rPr>
          <w:lang w:val="en-US"/>
        </w:rPr>
        <w:t>.</w:t>
      </w:r>
    </w:p>
    <w:p w14:paraId="61B1D743" w14:textId="77777777" w:rsidR="00D7597B" w:rsidRPr="003E6770" w:rsidRDefault="00D7597B" w:rsidP="001262F1">
      <w:pPr>
        <w:pStyle w:val="ListParagraph"/>
        <w:rPr>
          <w:lang w:val="en-US"/>
        </w:rPr>
      </w:pPr>
      <w:r w:rsidRPr="00D7597B">
        <w:rPr>
          <w:lang w:val="nl-NL"/>
        </w:rPr>
        <w:t>Lee,</w:t>
      </w:r>
      <w:r w:rsidRPr="00D7597B">
        <w:rPr>
          <w:lang w:val="en-US"/>
        </w:rPr>
        <w:t xml:space="preserve"> </w:t>
      </w:r>
      <w:r w:rsidRPr="00D7597B">
        <w:rPr>
          <w:lang w:val="it-IT"/>
        </w:rPr>
        <w:t>Geoffrey</w:t>
      </w:r>
      <w:r w:rsidRPr="00D7597B">
        <w:rPr>
          <w:lang w:val="en-US"/>
        </w:rPr>
        <w:t xml:space="preserve"> </w:t>
      </w:r>
      <w:r>
        <w:rPr>
          <w:lang w:val="en-US"/>
        </w:rPr>
        <w:t xml:space="preserve">(2014). </w:t>
      </w:r>
      <w:r w:rsidRPr="00D7597B">
        <w:rPr>
          <w:lang w:val="en-US"/>
        </w:rPr>
        <w:t>“</w:t>
      </w:r>
      <w:proofErr w:type="spellStart"/>
      <w:r w:rsidRPr="00D7597B">
        <w:rPr>
          <w:lang w:val="it-IT"/>
        </w:rPr>
        <w:t>Temporal</w:t>
      </w:r>
      <w:proofErr w:type="spellEnd"/>
      <w:r w:rsidRPr="00D7597B">
        <w:rPr>
          <w:lang w:val="en-US"/>
        </w:rPr>
        <w:t xml:space="preserve"> Experience and the </w:t>
      </w:r>
      <w:proofErr w:type="spellStart"/>
      <w:r w:rsidRPr="00D7597B">
        <w:rPr>
          <w:lang w:val="it-IT"/>
        </w:rPr>
        <w:t>Temporal</w:t>
      </w:r>
      <w:proofErr w:type="spellEnd"/>
      <w:r w:rsidRPr="00D7597B">
        <w:rPr>
          <w:lang w:val="en-US"/>
        </w:rPr>
        <w:t xml:space="preserve"> </w:t>
      </w:r>
      <w:proofErr w:type="spellStart"/>
      <w:r w:rsidRPr="00D7597B">
        <w:rPr>
          <w:lang w:val="de-DE"/>
        </w:rPr>
        <w:t>Structure</w:t>
      </w:r>
      <w:proofErr w:type="spellEnd"/>
      <w:r w:rsidRPr="00D7597B">
        <w:rPr>
          <w:lang w:val="en-US"/>
        </w:rPr>
        <w:t xml:space="preserve"> of Experience,” </w:t>
      </w:r>
      <w:proofErr w:type="spellStart"/>
      <w:r w:rsidRPr="00D7597B">
        <w:rPr>
          <w:i/>
          <w:iCs/>
          <w:lang w:val="fr-FR"/>
        </w:rPr>
        <w:t>Philosophers</w:t>
      </w:r>
      <w:proofErr w:type="spellEnd"/>
      <w:r w:rsidRPr="00D7597B">
        <w:rPr>
          <w:i/>
          <w:iCs/>
          <w:lang w:val="fr-FR"/>
        </w:rPr>
        <w:t>'</w:t>
      </w:r>
      <w:r w:rsidRPr="00D7597B">
        <w:rPr>
          <w:i/>
          <w:iCs/>
          <w:lang w:val="en-US"/>
        </w:rPr>
        <w:t xml:space="preserve"> Imprint </w:t>
      </w:r>
      <w:r w:rsidRPr="00D7597B">
        <w:rPr>
          <w:lang w:val="en-US"/>
        </w:rPr>
        <w:t>14 (3).</w:t>
      </w:r>
    </w:p>
    <w:p w14:paraId="7E9C1DAC" w14:textId="77777777" w:rsidR="00EB7605" w:rsidRDefault="00EB7605" w:rsidP="001262F1">
      <w:pPr>
        <w:pStyle w:val="ListParagraph"/>
        <w:rPr>
          <w:lang w:val="en-US"/>
        </w:rPr>
      </w:pPr>
      <w:r w:rsidRPr="00EB7605">
        <w:rPr>
          <w:lang w:val="en-US"/>
        </w:rPr>
        <w:t xml:space="preserve">Lewis, </w:t>
      </w:r>
      <w:r>
        <w:rPr>
          <w:lang w:val="en-US"/>
        </w:rPr>
        <w:t xml:space="preserve">David </w:t>
      </w:r>
      <w:r w:rsidRPr="00EB7605">
        <w:rPr>
          <w:lang w:val="en-US"/>
        </w:rPr>
        <w:t>(1966)</w:t>
      </w:r>
      <w:r>
        <w:rPr>
          <w:lang w:val="en-US"/>
        </w:rPr>
        <w:t>.</w:t>
      </w:r>
      <w:r w:rsidRPr="00EB7605">
        <w:rPr>
          <w:lang w:val="en-US"/>
        </w:rPr>
        <w:t xml:space="preserve"> “Percepts and Color Mosaics in Visual Experience,” </w:t>
      </w:r>
      <w:r w:rsidRPr="00EB7605">
        <w:rPr>
          <w:i/>
          <w:iCs/>
          <w:lang w:val="en-US"/>
        </w:rPr>
        <w:t xml:space="preserve">Philosophical Review </w:t>
      </w:r>
      <w:r w:rsidRPr="00EB7605">
        <w:rPr>
          <w:lang w:val="en-US"/>
        </w:rPr>
        <w:t>75: 357-368.</w:t>
      </w:r>
    </w:p>
    <w:p w14:paraId="462B44BF" w14:textId="77777777" w:rsidR="00F73B18" w:rsidRDefault="00F73B18" w:rsidP="001262F1">
      <w:pPr>
        <w:pStyle w:val="ListParagraph"/>
        <w:rPr>
          <w:lang w:val="en-US"/>
        </w:rPr>
      </w:pPr>
      <w:r w:rsidRPr="00F73B18">
        <w:rPr>
          <w:lang w:val="en-US"/>
        </w:rPr>
        <w:t xml:space="preserve">Mackie, </w:t>
      </w:r>
      <w:r>
        <w:rPr>
          <w:lang w:val="en-US"/>
        </w:rPr>
        <w:t xml:space="preserve">John (1976). </w:t>
      </w:r>
      <w:r w:rsidRPr="00F73B18">
        <w:rPr>
          <w:i/>
          <w:iCs/>
          <w:lang w:val="en-US"/>
        </w:rPr>
        <w:t xml:space="preserve">Problems </w:t>
      </w:r>
      <w:proofErr w:type="gramStart"/>
      <w:r w:rsidRPr="00F73B18">
        <w:rPr>
          <w:i/>
          <w:iCs/>
          <w:lang w:val="en-US"/>
        </w:rPr>
        <w:t>From</w:t>
      </w:r>
      <w:proofErr w:type="gramEnd"/>
      <w:r w:rsidRPr="00F73B18">
        <w:rPr>
          <w:i/>
          <w:iCs/>
          <w:lang w:val="en-US"/>
        </w:rPr>
        <w:t xml:space="preserve"> Locke </w:t>
      </w:r>
      <w:r w:rsidRPr="00F73B18">
        <w:rPr>
          <w:lang w:val="en-US"/>
        </w:rPr>
        <w:t xml:space="preserve">Oxford: </w:t>
      </w:r>
      <w:proofErr w:type="spellStart"/>
      <w:r w:rsidRPr="00F73B18">
        <w:rPr>
          <w:lang w:val="it-IT"/>
        </w:rPr>
        <w:t>Clarendon</w:t>
      </w:r>
      <w:proofErr w:type="spellEnd"/>
      <w:r w:rsidRPr="00F73B18">
        <w:rPr>
          <w:lang w:val="en-US"/>
        </w:rPr>
        <w:t xml:space="preserve"> Press</w:t>
      </w:r>
      <w:r>
        <w:rPr>
          <w:lang w:val="en-US"/>
        </w:rPr>
        <w:t>.</w:t>
      </w:r>
    </w:p>
    <w:p w14:paraId="04F93792" w14:textId="77777777" w:rsidR="00D7597B" w:rsidRDefault="00D7597B" w:rsidP="00D7597B">
      <w:pPr>
        <w:pStyle w:val="ListParagraph"/>
        <w:rPr>
          <w:lang w:val="pt-PT"/>
        </w:rPr>
      </w:pPr>
      <w:proofErr w:type="spellStart"/>
      <w:r w:rsidRPr="00D7597B">
        <w:rPr>
          <w:lang w:val="it-IT"/>
        </w:rPr>
        <w:t>Mellor</w:t>
      </w:r>
      <w:proofErr w:type="spellEnd"/>
      <w:r>
        <w:rPr>
          <w:lang w:val="it-IT"/>
        </w:rPr>
        <w:t>, Hugh (1985)</w:t>
      </w:r>
      <w:r w:rsidRPr="00D7597B">
        <w:rPr>
          <w:lang w:val="en-US"/>
        </w:rPr>
        <w:t xml:space="preserve"> </w:t>
      </w:r>
      <w:r w:rsidRPr="00D7597B">
        <w:rPr>
          <w:i/>
          <w:lang w:val="en-US"/>
        </w:rPr>
        <w:t>Real Time</w:t>
      </w:r>
      <w:r w:rsidRPr="00D7597B">
        <w:rPr>
          <w:lang w:val="en-US"/>
        </w:rPr>
        <w:t xml:space="preserve"> Cambridge: Cambridge University </w:t>
      </w:r>
      <w:proofErr w:type="spellStart"/>
      <w:r w:rsidRPr="00D7597B">
        <w:rPr>
          <w:lang w:val="pt-PT"/>
        </w:rPr>
        <w:t>Press</w:t>
      </w:r>
      <w:proofErr w:type="spellEnd"/>
      <w:r w:rsidRPr="00D7597B">
        <w:rPr>
          <w:lang w:val="pt-PT"/>
        </w:rPr>
        <w:t>.</w:t>
      </w:r>
    </w:p>
    <w:p w14:paraId="67D589E5" w14:textId="77777777" w:rsidR="001F1189" w:rsidRDefault="001F1189" w:rsidP="00D7597B">
      <w:pPr>
        <w:pStyle w:val="ListParagraph"/>
        <w:rPr>
          <w:lang w:val="en-US"/>
        </w:rPr>
      </w:pPr>
      <w:proofErr w:type="spellStart"/>
      <w:r w:rsidRPr="001F1189">
        <w:rPr>
          <w:lang w:val="pt-PT"/>
        </w:rPr>
        <w:t>Morein-Zamir</w:t>
      </w:r>
      <w:proofErr w:type="spellEnd"/>
      <w:r w:rsidRPr="001F1189">
        <w:rPr>
          <w:lang w:val="pt-PT"/>
        </w:rPr>
        <w:t>,</w:t>
      </w:r>
      <w:r w:rsidRPr="001F1189">
        <w:rPr>
          <w:lang w:val="en-US"/>
        </w:rPr>
        <w:t xml:space="preserve"> S.</w:t>
      </w:r>
      <w:r>
        <w:rPr>
          <w:lang w:val="en-US"/>
        </w:rPr>
        <w:t>,</w:t>
      </w:r>
      <w:r w:rsidRPr="001F1189">
        <w:rPr>
          <w:lang w:val="en-US"/>
        </w:rPr>
        <w:t xml:space="preserve"> Soto-</w:t>
      </w:r>
      <w:proofErr w:type="spellStart"/>
      <w:r w:rsidRPr="001F1189">
        <w:rPr>
          <w:lang w:val="en-US"/>
        </w:rPr>
        <w:t>Faraco</w:t>
      </w:r>
      <w:proofErr w:type="spellEnd"/>
      <w:r w:rsidRPr="001F1189">
        <w:rPr>
          <w:lang w:val="en-US"/>
        </w:rPr>
        <w:t>, S.</w:t>
      </w:r>
      <w:r>
        <w:rPr>
          <w:lang w:val="en-US"/>
        </w:rPr>
        <w:t xml:space="preserve">, </w:t>
      </w:r>
      <w:r w:rsidRPr="001F1189">
        <w:rPr>
          <w:lang w:val="en-US"/>
        </w:rPr>
        <w:t xml:space="preserve">and Kingstone, A. </w:t>
      </w:r>
      <w:r>
        <w:rPr>
          <w:lang w:val="en-US"/>
        </w:rPr>
        <w:t xml:space="preserve">(2003) </w:t>
      </w:r>
      <w:r w:rsidRPr="001F1189">
        <w:rPr>
          <w:lang w:val="en-US"/>
        </w:rPr>
        <w:t>“</w:t>
      </w:r>
      <w:proofErr w:type="spellStart"/>
      <w:r w:rsidRPr="001F1189">
        <w:rPr>
          <w:lang w:val="it-IT"/>
        </w:rPr>
        <w:t>Auditory</w:t>
      </w:r>
      <w:proofErr w:type="spellEnd"/>
      <w:r w:rsidRPr="001F1189">
        <w:rPr>
          <w:lang w:val="en-US"/>
        </w:rPr>
        <w:t xml:space="preserve"> capture of vision: Examining </w:t>
      </w:r>
      <w:proofErr w:type="spellStart"/>
      <w:r w:rsidRPr="001F1189">
        <w:rPr>
          <w:lang w:val="it-IT"/>
        </w:rPr>
        <w:t>temporal</w:t>
      </w:r>
      <w:proofErr w:type="spellEnd"/>
      <w:r w:rsidRPr="001F1189">
        <w:rPr>
          <w:lang w:val="en-US"/>
        </w:rPr>
        <w:t xml:space="preserve"> </w:t>
      </w:r>
      <w:proofErr w:type="spellStart"/>
      <w:r w:rsidRPr="001F1189">
        <w:rPr>
          <w:lang w:val="it-IT"/>
        </w:rPr>
        <w:t>ventriloquism</w:t>
      </w:r>
      <w:proofErr w:type="spellEnd"/>
      <w:r w:rsidRPr="001F1189">
        <w:rPr>
          <w:lang w:val="it-IT"/>
        </w:rPr>
        <w:t>,</w:t>
      </w:r>
      <w:r w:rsidRPr="001F1189">
        <w:rPr>
          <w:lang w:val="en-US"/>
        </w:rPr>
        <w:t xml:space="preserve">” </w:t>
      </w:r>
      <w:r w:rsidRPr="001F1189">
        <w:rPr>
          <w:i/>
          <w:iCs/>
          <w:lang w:val="it-IT"/>
        </w:rPr>
        <w:t>Cognitive</w:t>
      </w:r>
      <w:r w:rsidRPr="001F1189">
        <w:rPr>
          <w:i/>
          <w:iCs/>
          <w:lang w:val="en-US"/>
        </w:rPr>
        <w:t xml:space="preserve"> </w:t>
      </w:r>
      <w:r w:rsidRPr="001F1189">
        <w:rPr>
          <w:i/>
          <w:iCs/>
          <w:lang w:val="fr-FR"/>
        </w:rPr>
        <w:t>Brain</w:t>
      </w:r>
      <w:r w:rsidRPr="001F1189">
        <w:rPr>
          <w:i/>
          <w:iCs/>
          <w:lang w:val="en-US"/>
        </w:rPr>
        <w:t xml:space="preserve"> Research </w:t>
      </w:r>
      <w:r w:rsidRPr="001F1189">
        <w:rPr>
          <w:lang w:val="en-US"/>
        </w:rPr>
        <w:t>17(1)</w:t>
      </w:r>
      <w:r w:rsidR="00CA67B3">
        <w:rPr>
          <w:lang w:val="en-US"/>
        </w:rPr>
        <w:t>:154-163.</w:t>
      </w:r>
    </w:p>
    <w:p w14:paraId="0617F654" w14:textId="77777777" w:rsidR="00CA67B3" w:rsidRDefault="00CA67B3" w:rsidP="00D7597B">
      <w:pPr>
        <w:pStyle w:val="ListParagraph"/>
        <w:rPr>
          <w:lang w:val="en-US"/>
        </w:rPr>
      </w:pPr>
      <w:proofErr w:type="spellStart"/>
      <w:r w:rsidRPr="00CA67B3">
        <w:rPr>
          <w:lang w:val="nl-NL"/>
        </w:rPr>
        <w:t>Nijhawan</w:t>
      </w:r>
      <w:proofErr w:type="spellEnd"/>
      <w:r w:rsidRPr="00CA67B3">
        <w:rPr>
          <w:lang w:val="nl-NL"/>
        </w:rPr>
        <w:t>,</w:t>
      </w:r>
      <w:r w:rsidRPr="00CA67B3">
        <w:rPr>
          <w:lang w:val="en-US"/>
        </w:rPr>
        <w:t xml:space="preserve"> R. </w:t>
      </w:r>
      <w:r>
        <w:rPr>
          <w:lang w:val="en-US"/>
        </w:rPr>
        <w:t xml:space="preserve">(1994). </w:t>
      </w:r>
      <w:r w:rsidRPr="00CA67B3">
        <w:rPr>
          <w:lang w:val="en-US"/>
        </w:rPr>
        <w:t>“</w:t>
      </w:r>
      <w:r w:rsidRPr="00CA67B3">
        <w:rPr>
          <w:lang w:val="fr-FR"/>
        </w:rPr>
        <w:t>Motion</w:t>
      </w:r>
      <w:r w:rsidRPr="00CA67B3">
        <w:rPr>
          <w:lang w:val="en-US"/>
        </w:rPr>
        <w:t xml:space="preserve"> </w:t>
      </w:r>
      <w:proofErr w:type="spellStart"/>
      <w:r w:rsidRPr="00CA67B3">
        <w:rPr>
          <w:lang w:val="it-IT"/>
        </w:rPr>
        <w:t>extrapolation</w:t>
      </w:r>
      <w:proofErr w:type="spellEnd"/>
      <w:r w:rsidRPr="00CA67B3">
        <w:rPr>
          <w:lang w:val="en-US"/>
        </w:rPr>
        <w:t xml:space="preserve"> in catching,” </w:t>
      </w:r>
      <w:r w:rsidRPr="00CA67B3">
        <w:rPr>
          <w:i/>
          <w:iCs/>
          <w:lang w:val="fr-FR"/>
        </w:rPr>
        <w:t>Nature</w:t>
      </w:r>
      <w:r w:rsidRPr="00CA67B3">
        <w:rPr>
          <w:i/>
          <w:iCs/>
          <w:lang w:val="en-US"/>
        </w:rPr>
        <w:t xml:space="preserve"> </w:t>
      </w:r>
      <w:r w:rsidRPr="00CA67B3">
        <w:rPr>
          <w:lang w:val="en-US"/>
        </w:rPr>
        <w:t>370: 256-257.</w:t>
      </w:r>
    </w:p>
    <w:p w14:paraId="6051A9B7" w14:textId="77777777" w:rsidR="004B4017" w:rsidRDefault="004B4017" w:rsidP="001262F1">
      <w:pPr>
        <w:pStyle w:val="ListParagraph"/>
        <w:rPr>
          <w:lang w:val="en-US"/>
        </w:rPr>
      </w:pPr>
      <w:r w:rsidRPr="004B4017">
        <w:rPr>
          <w:lang w:val="en-US"/>
        </w:rPr>
        <w:t>O’</w:t>
      </w:r>
      <w:proofErr w:type="spellStart"/>
      <w:r w:rsidRPr="004B4017">
        <w:rPr>
          <w:lang w:val="nl-NL"/>
        </w:rPr>
        <w:t>Keefe</w:t>
      </w:r>
      <w:proofErr w:type="spellEnd"/>
      <w:r>
        <w:rPr>
          <w:lang w:val="nl-NL"/>
        </w:rPr>
        <w:t>,</w:t>
      </w:r>
      <w:r w:rsidRPr="004B4017">
        <w:rPr>
          <w:lang w:val="en-US"/>
        </w:rPr>
        <w:t xml:space="preserve"> </w:t>
      </w:r>
      <w:r w:rsidRPr="004B4017">
        <w:rPr>
          <w:lang w:val="de-DE"/>
        </w:rPr>
        <w:t>John</w:t>
      </w:r>
      <w:r w:rsidRPr="004B4017">
        <w:rPr>
          <w:lang w:val="en-US"/>
        </w:rPr>
        <w:t xml:space="preserve"> and </w:t>
      </w:r>
      <w:proofErr w:type="spellStart"/>
      <w:r w:rsidRPr="004B4017">
        <w:rPr>
          <w:lang w:val="es-ES_tradnl"/>
        </w:rPr>
        <w:t>Nadel</w:t>
      </w:r>
      <w:proofErr w:type="spellEnd"/>
      <w:r>
        <w:rPr>
          <w:lang w:val="es-ES_tradnl"/>
        </w:rPr>
        <w:t>,</w:t>
      </w:r>
      <w:r w:rsidRPr="004B4017">
        <w:rPr>
          <w:lang w:val="en-US"/>
        </w:rPr>
        <w:t xml:space="preserve"> </w:t>
      </w:r>
      <w:r w:rsidRPr="004B4017">
        <w:rPr>
          <w:lang w:val="pt-PT"/>
        </w:rPr>
        <w:t>Steven</w:t>
      </w:r>
      <w:r>
        <w:rPr>
          <w:lang w:val="pt-PT"/>
        </w:rPr>
        <w:t xml:space="preserve"> (1978)</w:t>
      </w:r>
      <w:r w:rsidRPr="004B4017">
        <w:rPr>
          <w:lang w:val="en-US"/>
        </w:rPr>
        <w:t xml:space="preserve"> </w:t>
      </w:r>
      <w:r w:rsidRPr="004B4017">
        <w:rPr>
          <w:i/>
          <w:iCs/>
          <w:lang w:val="en-US"/>
        </w:rPr>
        <w:t xml:space="preserve">The </w:t>
      </w:r>
      <w:proofErr w:type="spellStart"/>
      <w:r w:rsidRPr="004B4017">
        <w:rPr>
          <w:i/>
          <w:iCs/>
          <w:lang w:val="it-IT"/>
        </w:rPr>
        <w:t>Hippocampus</w:t>
      </w:r>
      <w:proofErr w:type="spellEnd"/>
      <w:r w:rsidRPr="004B4017">
        <w:rPr>
          <w:i/>
          <w:iCs/>
          <w:lang w:val="en-US"/>
        </w:rPr>
        <w:t xml:space="preserve"> as </w:t>
      </w:r>
      <w:r w:rsidRPr="004B4017">
        <w:rPr>
          <w:i/>
          <w:iCs/>
          <w:lang w:val="it-IT"/>
        </w:rPr>
        <w:t>Cognitive</w:t>
      </w:r>
      <w:r w:rsidRPr="004B4017">
        <w:rPr>
          <w:i/>
          <w:iCs/>
          <w:lang w:val="en-US"/>
        </w:rPr>
        <w:t xml:space="preserve"> Map </w:t>
      </w:r>
      <w:r w:rsidRPr="004B4017">
        <w:rPr>
          <w:lang w:val="en-US"/>
        </w:rPr>
        <w:t xml:space="preserve">Oxford: </w:t>
      </w:r>
      <w:proofErr w:type="spellStart"/>
      <w:r w:rsidRPr="004B4017">
        <w:rPr>
          <w:lang w:val="it-IT"/>
        </w:rPr>
        <w:t>Clarendon</w:t>
      </w:r>
      <w:proofErr w:type="spellEnd"/>
      <w:r w:rsidRPr="004B4017">
        <w:rPr>
          <w:lang w:val="en-US"/>
        </w:rPr>
        <w:t xml:space="preserve"> </w:t>
      </w:r>
      <w:r>
        <w:rPr>
          <w:lang w:val="en-US"/>
        </w:rPr>
        <w:t>Press.</w:t>
      </w:r>
    </w:p>
    <w:p w14:paraId="37E8A9F9" w14:textId="77777777" w:rsidR="00CA00BF" w:rsidRPr="00CA00BF" w:rsidRDefault="00CA00BF" w:rsidP="00CA00BF">
      <w:pPr>
        <w:pStyle w:val="ListParagraph"/>
        <w:rPr>
          <w:lang w:val="en-US"/>
        </w:rPr>
      </w:pPr>
      <w:proofErr w:type="spellStart"/>
      <w:r w:rsidRPr="00CA00BF">
        <w:rPr>
          <w:lang w:val="en-US"/>
        </w:rPr>
        <w:t>Ostrovsky</w:t>
      </w:r>
      <w:proofErr w:type="spellEnd"/>
      <w:r w:rsidRPr="00CA00BF">
        <w:rPr>
          <w:lang w:val="en-US"/>
        </w:rPr>
        <w:t>, Y.</w:t>
      </w:r>
      <w:r>
        <w:rPr>
          <w:lang w:val="en-US"/>
        </w:rPr>
        <w:t xml:space="preserve">, </w:t>
      </w:r>
      <w:proofErr w:type="spellStart"/>
      <w:r w:rsidRPr="00CA00BF">
        <w:rPr>
          <w:lang w:val="en-US"/>
        </w:rPr>
        <w:t>Andalman</w:t>
      </w:r>
      <w:proofErr w:type="spellEnd"/>
      <w:r w:rsidRPr="00CA00BF">
        <w:rPr>
          <w:lang w:val="en-US"/>
        </w:rPr>
        <w:t>, A.</w:t>
      </w:r>
      <w:r>
        <w:rPr>
          <w:lang w:val="en-US"/>
        </w:rPr>
        <w:t xml:space="preserve">, </w:t>
      </w:r>
      <w:r w:rsidRPr="00CA00BF">
        <w:rPr>
          <w:lang w:val="en-US"/>
        </w:rPr>
        <w:t xml:space="preserve">and </w:t>
      </w:r>
      <w:proofErr w:type="spellStart"/>
      <w:r w:rsidRPr="00CA00BF">
        <w:rPr>
          <w:lang w:val="pt-PT"/>
        </w:rPr>
        <w:t>Sinha</w:t>
      </w:r>
      <w:proofErr w:type="spellEnd"/>
      <w:r w:rsidRPr="00CA00BF">
        <w:rPr>
          <w:lang w:val="pt-PT"/>
        </w:rPr>
        <w:t>,</w:t>
      </w:r>
      <w:r w:rsidRPr="00CA00BF">
        <w:rPr>
          <w:lang w:val="en-US"/>
        </w:rPr>
        <w:t xml:space="preserve"> P. (2006)</w:t>
      </w:r>
      <w:r>
        <w:rPr>
          <w:lang w:val="en-US"/>
        </w:rPr>
        <w:t>.</w:t>
      </w:r>
      <w:r w:rsidRPr="00CA00BF">
        <w:rPr>
          <w:lang w:val="en-US"/>
        </w:rPr>
        <w:t xml:space="preserve"> “</w:t>
      </w:r>
      <w:r w:rsidRPr="00CA00BF">
        <w:rPr>
          <w:lang w:val="it-IT"/>
        </w:rPr>
        <w:t>Vision</w:t>
      </w:r>
      <w:r w:rsidRPr="00CA00BF">
        <w:rPr>
          <w:lang w:val="en-US"/>
        </w:rPr>
        <w:t xml:space="preserve"> After </w:t>
      </w:r>
      <w:proofErr w:type="spellStart"/>
      <w:r w:rsidRPr="00CA00BF">
        <w:rPr>
          <w:lang w:val="nl-NL"/>
        </w:rPr>
        <w:t>Congenital</w:t>
      </w:r>
      <w:proofErr w:type="spellEnd"/>
      <w:r w:rsidRPr="00CA00BF">
        <w:rPr>
          <w:lang w:val="en-US"/>
        </w:rPr>
        <w:t xml:space="preserve"> Blindness,” </w:t>
      </w:r>
      <w:r w:rsidRPr="00CA00BF">
        <w:rPr>
          <w:i/>
          <w:iCs/>
          <w:lang w:val="en-US"/>
        </w:rPr>
        <w:t xml:space="preserve">Psychological Science </w:t>
      </w:r>
      <w:r w:rsidRPr="00CA00BF">
        <w:rPr>
          <w:lang w:val="en-US"/>
        </w:rPr>
        <w:t>17: 1009-1014.</w:t>
      </w:r>
    </w:p>
    <w:p w14:paraId="73CD7CC9" w14:textId="77777777" w:rsidR="000370EF" w:rsidRDefault="000370EF" w:rsidP="000370EF">
      <w:pPr>
        <w:pStyle w:val="ListParagraph"/>
        <w:rPr>
          <w:lang w:val="en-US"/>
        </w:rPr>
      </w:pPr>
      <w:proofErr w:type="spellStart"/>
      <w:r w:rsidRPr="000370EF">
        <w:rPr>
          <w:lang w:val="en-US"/>
        </w:rPr>
        <w:t>Ostrovsky</w:t>
      </w:r>
      <w:proofErr w:type="spellEnd"/>
      <w:r w:rsidRPr="000370EF">
        <w:rPr>
          <w:lang w:val="en-US"/>
        </w:rPr>
        <w:t xml:space="preserve">, </w:t>
      </w:r>
      <w:r>
        <w:rPr>
          <w:lang w:val="en-US"/>
        </w:rPr>
        <w:t xml:space="preserve">Y., </w:t>
      </w:r>
      <w:r w:rsidRPr="000370EF">
        <w:rPr>
          <w:lang w:val="en-US"/>
        </w:rPr>
        <w:t>Meyers,</w:t>
      </w:r>
      <w:r>
        <w:rPr>
          <w:lang w:val="en-US"/>
        </w:rPr>
        <w:t xml:space="preserve"> E.,</w:t>
      </w:r>
      <w:r w:rsidRPr="000370EF">
        <w:rPr>
          <w:lang w:val="en-US"/>
        </w:rPr>
        <w:t xml:space="preserve"> Ganesh, S.</w:t>
      </w:r>
      <w:r>
        <w:rPr>
          <w:lang w:val="en-US"/>
        </w:rPr>
        <w:t xml:space="preserve">, </w:t>
      </w:r>
      <w:r w:rsidRPr="000370EF">
        <w:rPr>
          <w:lang w:val="en-US"/>
        </w:rPr>
        <w:t>Mathur, U.</w:t>
      </w:r>
      <w:r>
        <w:rPr>
          <w:lang w:val="en-US"/>
        </w:rPr>
        <w:t xml:space="preserve">, </w:t>
      </w:r>
      <w:r w:rsidRPr="000370EF">
        <w:rPr>
          <w:lang w:val="en-US"/>
        </w:rPr>
        <w:t xml:space="preserve">and </w:t>
      </w:r>
      <w:proofErr w:type="spellStart"/>
      <w:r w:rsidRPr="000370EF">
        <w:rPr>
          <w:lang w:val="pt-PT"/>
        </w:rPr>
        <w:t>Sinha</w:t>
      </w:r>
      <w:proofErr w:type="spellEnd"/>
      <w:r w:rsidRPr="000370EF">
        <w:rPr>
          <w:lang w:val="pt-PT"/>
        </w:rPr>
        <w:t>,</w:t>
      </w:r>
      <w:r w:rsidRPr="000370EF">
        <w:rPr>
          <w:lang w:val="en-US"/>
        </w:rPr>
        <w:t xml:space="preserve"> P. </w:t>
      </w:r>
      <w:r>
        <w:rPr>
          <w:lang w:val="en-US"/>
        </w:rPr>
        <w:t xml:space="preserve">(2009). </w:t>
      </w:r>
      <w:r w:rsidRPr="000370EF">
        <w:rPr>
          <w:lang w:val="en-US"/>
        </w:rPr>
        <w:t>“</w:t>
      </w:r>
      <w:r w:rsidRPr="000370EF">
        <w:rPr>
          <w:lang w:val="it-IT"/>
        </w:rPr>
        <w:t>Visual</w:t>
      </w:r>
      <w:r w:rsidRPr="000370EF">
        <w:rPr>
          <w:lang w:val="en-US"/>
        </w:rPr>
        <w:t xml:space="preserve"> Parsing After Recovery </w:t>
      </w:r>
      <w:proofErr w:type="gramStart"/>
      <w:r w:rsidRPr="000370EF">
        <w:rPr>
          <w:lang w:val="en-US"/>
        </w:rPr>
        <w:t>From</w:t>
      </w:r>
      <w:proofErr w:type="gramEnd"/>
      <w:r>
        <w:rPr>
          <w:lang w:val="en-US"/>
        </w:rPr>
        <w:t xml:space="preserve"> </w:t>
      </w:r>
      <w:r w:rsidRPr="000370EF">
        <w:rPr>
          <w:lang w:val="en-US"/>
        </w:rPr>
        <w:t xml:space="preserve">Blindness,” </w:t>
      </w:r>
      <w:r w:rsidRPr="000370EF">
        <w:rPr>
          <w:i/>
          <w:iCs/>
          <w:lang w:val="en-US"/>
        </w:rPr>
        <w:t xml:space="preserve">Psychological Science </w:t>
      </w:r>
      <w:r w:rsidRPr="000370EF">
        <w:rPr>
          <w:lang w:val="en-US"/>
        </w:rPr>
        <w:t>20 (12): 1484-1491.</w:t>
      </w:r>
    </w:p>
    <w:p w14:paraId="2D39283A" w14:textId="77777777" w:rsidR="001843B4" w:rsidRDefault="001843B4" w:rsidP="001843B4">
      <w:pPr>
        <w:pStyle w:val="ListParagraph"/>
        <w:rPr>
          <w:lang w:val="en-US"/>
        </w:rPr>
      </w:pPr>
      <w:r w:rsidRPr="001843B4">
        <w:rPr>
          <w:lang w:val="en-US"/>
        </w:rPr>
        <w:t>Phillips</w:t>
      </w:r>
      <w:r>
        <w:rPr>
          <w:lang w:val="en-US"/>
        </w:rPr>
        <w:t xml:space="preserve">, </w:t>
      </w:r>
      <w:r w:rsidRPr="001843B4">
        <w:rPr>
          <w:lang w:val="en-US"/>
        </w:rPr>
        <w:t>Ian (2008)</w:t>
      </w:r>
      <w:r>
        <w:rPr>
          <w:lang w:val="en-US"/>
        </w:rPr>
        <w:t>.</w:t>
      </w:r>
      <w:r w:rsidRPr="001843B4">
        <w:rPr>
          <w:lang w:val="en-US"/>
        </w:rPr>
        <w:t xml:space="preserve"> “Perceiving </w:t>
      </w:r>
      <w:proofErr w:type="spellStart"/>
      <w:r w:rsidRPr="001843B4">
        <w:rPr>
          <w:lang w:val="it-IT"/>
        </w:rPr>
        <w:t>temporal</w:t>
      </w:r>
      <w:proofErr w:type="spellEnd"/>
      <w:r w:rsidRPr="001843B4">
        <w:rPr>
          <w:lang w:val="en-US"/>
        </w:rPr>
        <w:t xml:space="preserve"> properties,” </w:t>
      </w:r>
      <w:r w:rsidRPr="001843B4">
        <w:rPr>
          <w:i/>
          <w:iCs/>
          <w:lang w:val="en-US"/>
        </w:rPr>
        <w:t xml:space="preserve">European </w:t>
      </w:r>
      <w:r w:rsidRPr="001843B4">
        <w:rPr>
          <w:i/>
          <w:iCs/>
          <w:lang w:val="fr-FR"/>
        </w:rPr>
        <w:t>Journal</w:t>
      </w:r>
      <w:r w:rsidRPr="001843B4">
        <w:rPr>
          <w:i/>
          <w:iCs/>
          <w:lang w:val="en-US"/>
        </w:rPr>
        <w:t xml:space="preserve"> of </w:t>
      </w:r>
      <w:proofErr w:type="spellStart"/>
      <w:r w:rsidRPr="001843B4">
        <w:rPr>
          <w:i/>
          <w:iCs/>
          <w:lang w:val="fr-FR"/>
        </w:rPr>
        <w:t>Philosophy</w:t>
      </w:r>
      <w:proofErr w:type="spellEnd"/>
      <w:r w:rsidRPr="001843B4">
        <w:rPr>
          <w:i/>
          <w:iCs/>
          <w:lang w:val="en-US"/>
        </w:rPr>
        <w:t xml:space="preserve"> </w:t>
      </w:r>
      <w:r w:rsidRPr="001843B4">
        <w:rPr>
          <w:lang w:val="en-US"/>
        </w:rPr>
        <w:t>18(2)</w:t>
      </w:r>
      <w:r>
        <w:rPr>
          <w:lang w:val="en-US"/>
        </w:rPr>
        <w:t xml:space="preserve">: </w:t>
      </w:r>
      <w:r w:rsidRPr="001843B4">
        <w:rPr>
          <w:lang w:val="en-US"/>
        </w:rPr>
        <w:t>176- 202</w:t>
      </w:r>
      <w:r>
        <w:rPr>
          <w:lang w:val="en-US"/>
        </w:rPr>
        <w:t>.</w:t>
      </w:r>
    </w:p>
    <w:p w14:paraId="04C900A1" w14:textId="77777777" w:rsidR="001843B4" w:rsidRDefault="001843B4" w:rsidP="001843B4">
      <w:pPr>
        <w:pStyle w:val="ListParagraph"/>
        <w:rPr>
          <w:lang w:val="en-US"/>
        </w:rPr>
      </w:pPr>
      <w:r w:rsidRPr="001843B4">
        <w:rPr>
          <w:lang w:val="en-US"/>
        </w:rPr>
        <w:t>Phillips</w:t>
      </w:r>
      <w:r>
        <w:rPr>
          <w:lang w:val="en-US"/>
        </w:rPr>
        <w:t xml:space="preserve">, </w:t>
      </w:r>
      <w:r w:rsidRPr="001843B4">
        <w:rPr>
          <w:lang w:val="en-US"/>
        </w:rPr>
        <w:t xml:space="preserve">Ian </w:t>
      </w:r>
      <w:r>
        <w:rPr>
          <w:lang w:val="en-US"/>
        </w:rPr>
        <w:t>(2011</w:t>
      </w:r>
      <w:r w:rsidRPr="001843B4">
        <w:rPr>
          <w:lang w:val="en-US"/>
        </w:rPr>
        <w:t>)</w:t>
      </w:r>
      <w:r>
        <w:rPr>
          <w:lang w:val="en-US"/>
        </w:rPr>
        <w:t>.</w:t>
      </w:r>
      <w:r w:rsidRPr="001843B4">
        <w:rPr>
          <w:lang w:val="en-US"/>
        </w:rPr>
        <w:t xml:space="preserve"> “</w:t>
      </w:r>
      <w:proofErr w:type="spellStart"/>
      <w:r w:rsidRPr="001843B4">
        <w:rPr>
          <w:lang w:val="it-IT"/>
        </w:rPr>
        <w:t>Indiscriminability</w:t>
      </w:r>
      <w:proofErr w:type="spellEnd"/>
      <w:r w:rsidRPr="001843B4">
        <w:rPr>
          <w:lang w:val="en-US"/>
        </w:rPr>
        <w:t xml:space="preserve"> and experience of </w:t>
      </w:r>
      <w:r w:rsidRPr="001843B4">
        <w:rPr>
          <w:lang w:val="fr-FR"/>
        </w:rPr>
        <w:t>change,</w:t>
      </w:r>
      <w:r w:rsidRPr="001843B4">
        <w:rPr>
          <w:lang w:val="en-US"/>
        </w:rPr>
        <w:t xml:space="preserve">” </w:t>
      </w:r>
      <w:proofErr w:type="spellStart"/>
      <w:r w:rsidRPr="001843B4">
        <w:rPr>
          <w:i/>
          <w:iCs/>
          <w:lang w:val="fr-FR"/>
        </w:rPr>
        <w:t>Philosophical</w:t>
      </w:r>
      <w:proofErr w:type="spellEnd"/>
      <w:r w:rsidRPr="001843B4">
        <w:rPr>
          <w:i/>
          <w:iCs/>
          <w:lang w:val="en-US"/>
        </w:rPr>
        <w:t xml:space="preserve"> Quarterly </w:t>
      </w:r>
      <w:r>
        <w:rPr>
          <w:lang w:val="en-US"/>
        </w:rPr>
        <w:t>61:</w:t>
      </w:r>
      <w:r w:rsidRPr="001843B4">
        <w:rPr>
          <w:lang w:val="en-US"/>
        </w:rPr>
        <w:t xml:space="preserve"> 808-827</w:t>
      </w:r>
      <w:r>
        <w:rPr>
          <w:lang w:val="en-US"/>
        </w:rPr>
        <w:t>.</w:t>
      </w:r>
    </w:p>
    <w:p w14:paraId="2E29E5E0" w14:textId="77777777" w:rsidR="001843B4" w:rsidRDefault="001843B4" w:rsidP="001843B4">
      <w:pPr>
        <w:pStyle w:val="ListParagraph"/>
        <w:rPr>
          <w:lang w:val="en-US"/>
        </w:rPr>
      </w:pPr>
      <w:r w:rsidRPr="001843B4">
        <w:rPr>
          <w:lang w:val="en-US"/>
        </w:rPr>
        <w:lastRenderedPageBreak/>
        <w:t>Phillips</w:t>
      </w:r>
      <w:r>
        <w:rPr>
          <w:lang w:val="en-US"/>
        </w:rPr>
        <w:t xml:space="preserve">, </w:t>
      </w:r>
      <w:r w:rsidRPr="001843B4">
        <w:rPr>
          <w:lang w:val="en-US"/>
        </w:rPr>
        <w:t xml:space="preserve">Ian </w:t>
      </w:r>
      <w:r>
        <w:rPr>
          <w:lang w:val="en-US"/>
        </w:rPr>
        <w:t>(2014</w:t>
      </w:r>
      <w:r w:rsidRPr="001843B4">
        <w:rPr>
          <w:lang w:val="en-US"/>
        </w:rPr>
        <w:t>)</w:t>
      </w:r>
      <w:r>
        <w:rPr>
          <w:lang w:val="en-US"/>
        </w:rPr>
        <w:t xml:space="preserve">. </w:t>
      </w:r>
      <w:r w:rsidRPr="001843B4">
        <w:rPr>
          <w:lang w:val="en-US"/>
        </w:rPr>
        <w:t xml:space="preserve">"The </w:t>
      </w:r>
      <w:proofErr w:type="spellStart"/>
      <w:r w:rsidRPr="001843B4">
        <w:rPr>
          <w:lang w:val="it-IT"/>
        </w:rPr>
        <w:t>Temporal</w:t>
      </w:r>
      <w:proofErr w:type="spellEnd"/>
      <w:r w:rsidRPr="001843B4">
        <w:rPr>
          <w:lang w:val="en-US"/>
        </w:rPr>
        <w:t xml:space="preserve"> </w:t>
      </w:r>
      <w:proofErr w:type="spellStart"/>
      <w:r w:rsidRPr="001843B4">
        <w:rPr>
          <w:lang w:val="de-DE"/>
        </w:rPr>
        <w:t>Structure</w:t>
      </w:r>
      <w:proofErr w:type="spellEnd"/>
      <w:r w:rsidRPr="001843B4">
        <w:rPr>
          <w:lang w:val="en-US"/>
        </w:rPr>
        <w:t xml:space="preserve"> of Experience," in D. Lloyd and V. </w:t>
      </w:r>
      <w:proofErr w:type="spellStart"/>
      <w:r w:rsidRPr="001843B4">
        <w:rPr>
          <w:lang w:val="en-US"/>
        </w:rPr>
        <w:t>Arstila</w:t>
      </w:r>
      <w:proofErr w:type="spellEnd"/>
      <w:r w:rsidRPr="001843B4">
        <w:rPr>
          <w:lang w:val="en-US"/>
        </w:rPr>
        <w:t xml:space="preserve"> (eds.) </w:t>
      </w:r>
      <w:r w:rsidRPr="001843B4">
        <w:rPr>
          <w:i/>
          <w:iCs/>
          <w:lang w:val="en-US"/>
        </w:rPr>
        <w:t xml:space="preserve">Subjective Time: </w:t>
      </w:r>
      <w:proofErr w:type="gramStart"/>
      <w:r w:rsidRPr="001843B4">
        <w:rPr>
          <w:i/>
          <w:iCs/>
          <w:lang w:val="en-US"/>
        </w:rPr>
        <w:t>the</w:t>
      </w:r>
      <w:proofErr w:type="gramEnd"/>
      <w:r w:rsidRPr="001843B4">
        <w:rPr>
          <w:i/>
          <w:iCs/>
          <w:lang w:val="en-US"/>
        </w:rPr>
        <w:t xml:space="preserve"> </w:t>
      </w:r>
      <w:proofErr w:type="spellStart"/>
      <w:r w:rsidRPr="001843B4">
        <w:rPr>
          <w:i/>
          <w:iCs/>
          <w:lang w:val="fr-FR"/>
        </w:rPr>
        <w:t>Philosophy</w:t>
      </w:r>
      <w:proofErr w:type="spellEnd"/>
      <w:r w:rsidRPr="001843B4">
        <w:rPr>
          <w:i/>
          <w:iCs/>
          <w:lang w:val="fr-FR"/>
        </w:rPr>
        <w:t>,</w:t>
      </w:r>
      <w:r w:rsidRPr="001843B4">
        <w:rPr>
          <w:i/>
          <w:iCs/>
          <w:lang w:val="en-US"/>
        </w:rPr>
        <w:t xml:space="preserve"> Psychology, and </w:t>
      </w:r>
      <w:r w:rsidRPr="001843B4">
        <w:rPr>
          <w:i/>
          <w:iCs/>
          <w:lang w:val="fr-FR"/>
        </w:rPr>
        <w:t>Neuroscience</w:t>
      </w:r>
      <w:r w:rsidRPr="001843B4">
        <w:rPr>
          <w:i/>
          <w:iCs/>
          <w:lang w:val="en-US"/>
        </w:rPr>
        <w:t xml:space="preserve"> of </w:t>
      </w:r>
      <w:proofErr w:type="spellStart"/>
      <w:r w:rsidRPr="001843B4">
        <w:rPr>
          <w:i/>
          <w:iCs/>
          <w:lang w:val="it-IT"/>
        </w:rPr>
        <w:t>Temporality</w:t>
      </w:r>
      <w:proofErr w:type="spellEnd"/>
      <w:r w:rsidRPr="001843B4">
        <w:rPr>
          <w:i/>
          <w:iCs/>
          <w:lang w:val="en-US"/>
        </w:rPr>
        <w:t xml:space="preserve"> </w:t>
      </w:r>
      <w:r w:rsidRPr="001843B4">
        <w:rPr>
          <w:lang w:val="en-US"/>
        </w:rPr>
        <w:t xml:space="preserve">Cambridge MA: MIT </w:t>
      </w:r>
      <w:r w:rsidR="001472C2">
        <w:rPr>
          <w:lang w:val="en-US"/>
        </w:rPr>
        <w:t>Press</w:t>
      </w:r>
      <w:r w:rsidRPr="001843B4">
        <w:rPr>
          <w:lang w:val="en-US"/>
        </w:rPr>
        <w:t>.</w:t>
      </w:r>
    </w:p>
    <w:p w14:paraId="18647D7F" w14:textId="77777777" w:rsidR="000F3F74" w:rsidRPr="001843B4" w:rsidRDefault="000F3F74" w:rsidP="000F3F74">
      <w:pPr>
        <w:pStyle w:val="ListParagraph"/>
        <w:rPr>
          <w:lang w:val="en-US"/>
        </w:rPr>
      </w:pPr>
      <w:r w:rsidRPr="000F3F74">
        <w:rPr>
          <w:lang w:val="en-US"/>
        </w:rPr>
        <w:t xml:space="preserve">Pick, </w:t>
      </w:r>
      <w:r w:rsidR="0045463A" w:rsidRPr="000F3F74">
        <w:rPr>
          <w:lang w:val="en-US"/>
        </w:rPr>
        <w:t xml:space="preserve">H. L. </w:t>
      </w:r>
      <w:r w:rsidRPr="000F3F74">
        <w:rPr>
          <w:lang w:val="en-US"/>
        </w:rPr>
        <w:t>Jr., Warren</w:t>
      </w:r>
      <w:r w:rsidR="0045463A" w:rsidRPr="0045463A">
        <w:rPr>
          <w:lang w:val="en-US"/>
        </w:rPr>
        <w:t xml:space="preserve"> </w:t>
      </w:r>
      <w:r w:rsidR="0045463A" w:rsidRPr="000F3F74">
        <w:rPr>
          <w:lang w:val="en-US"/>
        </w:rPr>
        <w:t>David H.</w:t>
      </w:r>
      <w:r w:rsidRPr="000F3F74">
        <w:rPr>
          <w:lang w:val="en-US"/>
        </w:rPr>
        <w:t xml:space="preserve">, and Hay, </w:t>
      </w:r>
      <w:r w:rsidR="0045463A" w:rsidRPr="000F3F74">
        <w:rPr>
          <w:lang w:val="de-DE"/>
        </w:rPr>
        <w:t>John</w:t>
      </w:r>
      <w:r w:rsidR="0045463A" w:rsidRPr="000F3F74">
        <w:rPr>
          <w:lang w:val="en-US"/>
        </w:rPr>
        <w:t xml:space="preserve"> </w:t>
      </w:r>
      <w:r w:rsidR="0045463A" w:rsidRPr="000F3F74">
        <w:rPr>
          <w:lang w:val="it-IT"/>
        </w:rPr>
        <w:t>C.</w:t>
      </w:r>
      <w:r w:rsidR="0045463A">
        <w:rPr>
          <w:lang w:val="it-IT"/>
        </w:rPr>
        <w:t xml:space="preserve"> (1969). </w:t>
      </w:r>
      <w:r w:rsidRPr="000F3F74">
        <w:rPr>
          <w:lang w:val="en-US"/>
        </w:rPr>
        <w:t>“</w:t>
      </w:r>
      <w:proofErr w:type="spellStart"/>
      <w:r w:rsidRPr="000F3F74">
        <w:rPr>
          <w:lang w:val="it-IT"/>
        </w:rPr>
        <w:t>Sensory</w:t>
      </w:r>
      <w:proofErr w:type="spellEnd"/>
      <w:r w:rsidRPr="000F3F74">
        <w:rPr>
          <w:lang w:val="en-US"/>
        </w:rPr>
        <w:t xml:space="preserve"> </w:t>
      </w:r>
      <w:r w:rsidRPr="000F3F74">
        <w:rPr>
          <w:lang w:val="nl-NL"/>
        </w:rPr>
        <w:t>conflict</w:t>
      </w:r>
      <w:r w:rsidRPr="000F3F74">
        <w:rPr>
          <w:lang w:val="en-US"/>
        </w:rPr>
        <w:t xml:space="preserve"> in judgements of spatial</w:t>
      </w:r>
      <w:r w:rsidR="0045463A">
        <w:rPr>
          <w:lang w:val="en-US"/>
        </w:rPr>
        <w:t xml:space="preserve"> </w:t>
      </w:r>
      <w:r w:rsidRPr="000F3F74">
        <w:rPr>
          <w:lang w:val="fr-FR"/>
        </w:rPr>
        <w:t>direction,</w:t>
      </w:r>
      <w:r w:rsidRPr="000F3F74">
        <w:rPr>
          <w:lang w:val="en-US"/>
        </w:rPr>
        <w:t xml:space="preserve">” </w:t>
      </w:r>
      <w:r w:rsidRPr="000F3F74">
        <w:rPr>
          <w:i/>
          <w:iCs/>
          <w:lang w:val="fr-FR"/>
        </w:rPr>
        <w:t>Attention,</w:t>
      </w:r>
      <w:r w:rsidRPr="000F3F74">
        <w:rPr>
          <w:i/>
          <w:iCs/>
          <w:lang w:val="en-US"/>
        </w:rPr>
        <w:t xml:space="preserve"> Perception, &amp; Psychophysics </w:t>
      </w:r>
      <w:r w:rsidRPr="000F3F74">
        <w:rPr>
          <w:lang w:val="en-US"/>
        </w:rPr>
        <w:t>6(4)</w:t>
      </w:r>
      <w:r w:rsidR="0045463A">
        <w:rPr>
          <w:lang w:val="en-US"/>
        </w:rPr>
        <w:t>:</w:t>
      </w:r>
      <w:r w:rsidRPr="000F3F74">
        <w:rPr>
          <w:lang w:val="en-US"/>
        </w:rPr>
        <w:t xml:space="preserve"> 203-205</w:t>
      </w:r>
    </w:p>
    <w:p w14:paraId="622F30AD" w14:textId="77777777" w:rsidR="001843B4" w:rsidRDefault="001843B4" w:rsidP="000370EF">
      <w:pPr>
        <w:pStyle w:val="ListParagraph"/>
        <w:rPr>
          <w:lang w:val="en-US"/>
        </w:rPr>
      </w:pPr>
      <w:r w:rsidRPr="001843B4">
        <w:rPr>
          <w:lang w:val="de-DE"/>
        </w:rPr>
        <w:t>Richardson,</w:t>
      </w:r>
      <w:r w:rsidRPr="001843B4">
        <w:rPr>
          <w:lang w:val="en-US"/>
        </w:rPr>
        <w:t xml:space="preserve"> </w:t>
      </w:r>
      <w:r w:rsidRPr="001843B4">
        <w:rPr>
          <w:lang w:val="da-DK"/>
        </w:rPr>
        <w:t>Louise</w:t>
      </w:r>
      <w:r w:rsidRPr="001843B4">
        <w:rPr>
          <w:lang w:val="en-US"/>
        </w:rPr>
        <w:t xml:space="preserve"> </w:t>
      </w:r>
      <w:r>
        <w:rPr>
          <w:lang w:val="en-US"/>
        </w:rPr>
        <w:t xml:space="preserve">(2014). </w:t>
      </w:r>
      <w:r w:rsidRPr="001843B4">
        <w:rPr>
          <w:lang w:val="en-US"/>
        </w:rPr>
        <w:t xml:space="preserve">“Space, Time and </w:t>
      </w:r>
      <w:proofErr w:type="spellStart"/>
      <w:r w:rsidRPr="001843B4">
        <w:rPr>
          <w:lang w:val="en-US"/>
        </w:rPr>
        <w:t>Molyneux's</w:t>
      </w:r>
      <w:proofErr w:type="spellEnd"/>
      <w:r w:rsidRPr="001843B4">
        <w:rPr>
          <w:lang w:val="en-US"/>
        </w:rPr>
        <w:t xml:space="preserve"> </w:t>
      </w:r>
      <w:proofErr w:type="spellStart"/>
      <w:r w:rsidRPr="001843B4">
        <w:rPr>
          <w:lang w:val="it-IT"/>
        </w:rPr>
        <w:t>Question</w:t>
      </w:r>
      <w:proofErr w:type="spellEnd"/>
      <w:r w:rsidRPr="001843B4">
        <w:rPr>
          <w:lang w:val="it-IT"/>
        </w:rPr>
        <w:t>,</w:t>
      </w:r>
      <w:r w:rsidRPr="001843B4">
        <w:rPr>
          <w:lang w:val="en-US"/>
        </w:rPr>
        <w:t xml:space="preserve">” </w:t>
      </w:r>
      <w:r w:rsidRPr="001843B4">
        <w:rPr>
          <w:i/>
          <w:iCs/>
          <w:lang w:val="en-US"/>
        </w:rPr>
        <w:t xml:space="preserve">Ratio </w:t>
      </w:r>
      <w:r w:rsidRPr="001843B4">
        <w:rPr>
          <w:lang w:val="en-US"/>
        </w:rPr>
        <w:t>27 (4): 483-505.</w:t>
      </w:r>
    </w:p>
    <w:p w14:paraId="476B37E3" w14:textId="77777777" w:rsidR="00861A3B" w:rsidRDefault="00861A3B" w:rsidP="001262F1">
      <w:pPr>
        <w:pStyle w:val="ListParagraph"/>
        <w:rPr>
          <w:lang w:val="en-US"/>
        </w:rPr>
      </w:pPr>
      <w:r w:rsidRPr="00861A3B">
        <w:rPr>
          <w:lang w:val="en-US"/>
        </w:rPr>
        <w:t xml:space="preserve">Robertson, L. C., </w:t>
      </w:r>
      <w:proofErr w:type="spellStart"/>
      <w:r w:rsidRPr="00861A3B">
        <w:rPr>
          <w:lang w:val="en-US"/>
        </w:rPr>
        <w:t>Treisman</w:t>
      </w:r>
      <w:proofErr w:type="spellEnd"/>
      <w:r w:rsidRPr="00861A3B">
        <w:rPr>
          <w:lang w:val="en-US"/>
        </w:rPr>
        <w:t xml:space="preserve">, A. M., Friedman-Hill, S. R., and </w:t>
      </w:r>
      <w:proofErr w:type="spellStart"/>
      <w:r w:rsidRPr="00861A3B">
        <w:rPr>
          <w:lang w:val="en-US"/>
        </w:rPr>
        <w:t>Grabowecky</w:t>
      </w:r>
      <w:proofErr w:type="spellEnd"/>
      <w:r w:rsidRPr="00861A3B">
        <w:rPr>
          <w:lang w:val="en-US"/>
        </w:rPr>
        <w:t xml:space="preserve">, M. (1997). </w:t>
      </w:r>
      <w:r>
        <w:rPr>
          <w:lang w:val="en-US"/>
        </w:rPr>
        <w:t>“</w:t>
      </w:r>
      <w:r w:rsidRPr="00861A3B">
        <w:rPr>
          <w:lang w:val="en-US"/>
        </w:rPr>
        <w:t>The interaction of spatial and object pathways: Evidence from Balint’</w:t>
      </w:r>
      <w:r>
        <w:rPr>
          <w:lang w:val="fr-FR"/>
        </w:rPr>
        <w:t>s syndrome</w:t>
      </w:r>
      <w:proofErr w:type="gramStart"/>
      <w:r>
        <w:rPr>
          <w:lang w:val="fr-FR"/>
        </w:rPr>
        <w:t>,</w:t>
      </w:r>
      <w:r>
        <w:rPr>
          <w:lang w:val="en-US"/>
        </w:rPr>
        <w:t>”</w:t>
      </w:r>
      <w:r>
        <w:rPr>
          <w:lang w:val="fr-FR"/>
        </w:rPr>
        <w:t> </w:t>
      </w:r>
      <w:r w:rsidRPr="00861A3B">
        <w:rPr>
          <w:lang w:val="en-US"/>
        </w:rPr>
        <w:t> </w:t>
      </w:r>
      <w:r>
        <w:rPr>
          <w:i/>
          <w:lang w:val="en-US"/>
        </w:rPr>
        <w:t>Journal</w:t>
      </w:r>
      <w:proofErr w:type="gramEnd"/>
      <w:r>
        <w:rPr>
          <w:i/>
          <w:lang w:val="en-US"/>
        </w:rPr>
        <w:t xml:space="preserve"> of Cognitive Neuro</w:t>
      </w:r>
      <w:r w:rsidRPr="00861A3B">
        <w:rPr>
          <w:i/>
          <w:lang w:val="en-US"/>
        </w:rPr>
        <w:t>science</w:t>
      </w:r>
      <w:r w:rsidRPr="00861A3B">
        <w:rPr>
          <w:lang w:val="en-US"/>
        </w:rPr>
        <w:t xml:space="preserve"> 9:</w:t>
      </w:r>
      <w:r>
        <w:rPr>
          <w:lang w:val="en-US"/>
        </w:rPr>
        <w:t xml:space="preserve"> </w:t>
      </w:r>
      <w:r w:rsidRPr="00861A3B">
        <w:rPr>
          <w:lang w:val="en-US"/>
        </w:rPr>
        <w:t>691–</w:t>
      </w:r>
      <w:r>
        <w:rPr>
          <w:lang w:val="en-US"/>
        </w:rPr>
        <w:t>700.</w:t>
      </w:r>
      <w:r w:rsidRPr="00861A3B">
        <w:rPr>
          <w:lang w:val="en-US"/>
        </w:rPr>
        <w:t xml:space="preserve">  </w:t>
      </w:r>
    </w:p>
    <w:p w14:paraId="774BCD89" w14:textId="77777777" w:rsidR="00861A3B" w:rsidRDefault="00861A3B" w:rsidP="001262F1">
      <w:pPr>
        <w:pStyle w:val="ListParagraph"/>
        <w:rPr>
          <w:lang w:val="en-US"/>
        </w:rPr>
      </w:pPr>
      <w:r w:rsidRPr="00861A3B">
        <w:rPr>
          <w:lang w:val="en-US"/>
        </w:rPr>
        <w:t>Robertson, L. C. (2004). Space, Objects, Minds and Brains. Psychology Press, New York.</w:t>
      </w:r>
    </w:p>
    <w:p w14:paraId="32190B50" w14:textId="77777777" w:rsidR="001F1189" w:rsidRDefault="001F1189" w:rsidP="001262F1">
      <w:pPr>
        <w:pStyle w:val="ListParagraph"/>
        <w:rPr>
          <w:lang w:val="de-DE"/>
        </w:rPr>
      </w:pPr>
      <w:proofErr w:type="spellStart"/>
      <w:r w:rsidRPr="001F1189">
        <w:rPr>
          <w:lang w:val="en-US"/>
        </w:rPr>
        <w:t>Scheier</w:t>
      </w:r>
      <w:proofErr w:type="spellEnd"/>
      <w:r w:rsidRPr="001F1189">
        <w:rPr>
          <w:lang w:val="en-US"/>
        </w:rPr>
        <w:t xml:space="preserve">, </w:t>
      </w:r>
      <w:r w:rsidRPr="001F1189">
        <w:rPr>
          <w:lang w:val="it-IT"/>
        </w:rPr>
        <w:t>C.</w:t>
      </w:r>
      <w:r w:rsidRPr="001F1189">
        <w:rPr>
          <w:lang w:val="en-US"/>
        </w:rPr>
        <w:t xml:space="preserve"> R.</w:t>
      </w:r>
      <w:r>
        <w:rPr>
          <w:lang w:val="en-US"/>
        </w:rPr>
        <w:t>,</w:t>
      </w:r>
      <w:r w:rsidRPr="001F1189">
        <w:rPr>
          <w:lang w:val="en-US"/>
        </w:rPr>
        <w:t xml:space="preserve"> </w:t>
      </w:r>
      <w:proofErr w:type="spellStart"/>
      <w:r w:rsidRPr="001F1189">
        <w:rPr>
          <w:lang w:val="nl-NL"/>
        </w:rPr>
        <w:t>Nijhawan</w:t>
      </w:r>
      <w:proofErr w:type="spellEnd"/>
      <w:r w:rsidRPr="001F1189">
        <w:rPr>
          <w:lang w:val="nl-NL"/>
        </w:rPr>
        <w:t>,</w:t>
      </w:r>
      <w:r w:rsidRPr="001F1189">
        <w:rPr>
          <w:lang w:val="en-US"/>
        </w:rPr>
        <w:t xml:space="preserve"> R. and </w:t>
      </w:r>
      <w:proofErr w:type="spellStart"/>
      <w:r w:rsidRPr="001F1189">
        <w:rPr>
          <w:lang w:val="es-ES_tradnl"/>
        </w:rPr>
        <w:t>Shimojo</w:t>
      </w:r>
      <w:proofErr w:type="spellEnd"/>
      <w:r w:rsidRPr="001F1189">
        <w:rPr>
          <w:lang w:val="es-ES_tradnl"/>
        </w:rPr>
        <w:t>,</w:t>
      </w:r>
      <w:r w:rsidRPr="001F1189">
        <w:rPr>
          <w:lang w:val="en-US"/>
        </w:rPr>
        <w:t xml:space="preserve"> S. </w:t>
      </w:r>
      <w:r>
        <w:rPr>
          <w:lang w:val="en-US"/>
        </w:rPr>
        <w:t xml:space="preserve">(1999). </w:t>
      </w:r>
      <w:r w:rsidRPr="001F1189">
        <w:rPr>
          <w:lang w:val="en-US"/>
        </w:rPr>
        <w:t xml:space="preserve">“Sound </w:t>
      </w:r>
      <w:r w:rsidRPr="001F1189">
        <w:rPr>
          <w:lang w:val="de-DE"/>
        </w:rPr>
        <w:t>alters</w:t>
      </w:r>
      <w:r w:rsidRPr="001F1189">
        <w:rPr>
          <w:lang w:val="en-US"/>
        </w:rPr>
        <w:t xml:space="preserve"> </w:t>
      </w:r>
      <w:proofErr w:type="spellStart"/>
      <w:r w:rsidRPr="001F1189">
        <w:rPr>
          <w:lang w:val="it-IT"/>
        </w:rPr>
        <w:t>visual</w:t>
      </w:r>
      <w:proofErr w:type="spellEnd"/>
      <w:r w:rsidRPr="001F1189">
        <w:rPr>
          <w:lang w:val="en-US"/>
        </w:rPr>
        <w:t xml:space="preserve"> </w:t>
      </w:r>
      <w:proofErr w:type="spellStart"/>
      <w:r w:rsidRPr="001F1189">
        <w:rPr>
          <w:lang w:val="it-IT"/>
        </w:rPr>
        <w:t>temporal</w:t>
      </w:r>
      <w:proofErr w:type="spellEnd"/>
      <w:r w:rsidRPr="001F1189">
        <w:rPr>
          <w:lang w:val="en-US"/>
        </w:rPr>
        <w:t xml:space="preserve"> resolution,” </w:t>
      </w:r>
      <w:r w:rsidRPr="001F1189">
        <w:rPr>
          <w:i/>
          <w:iCs/>
          <w:lang w:val="en-US"/>
        </w:rPr>
        <w:t xml:space="preserve">Investigative Ophthalmology &amp; </w:t>
      </w:r>
      <w:r w:rsidRPr="001F1189">
        <w:rPr>
          <w:i/>
          <w:iCs/>
          <w:lang w:val="it-IT"/>
        </w:rPr>
        <w:t>Visual</w:t>
      </w:r>
      <w:r w:rsidRPr="001F1189">
        <w:rPr>
          <w:i/>
          <w:iCs/>
          <w:lang w:val="en-US"/>
        </w:rPr>
        <w:t xml:space="preserve"> Science</w:t>
      </w:r>
      <w:r w:rsidRPr="001F1189">
        <w:rPr>
          <w:lang w:val="en-US"/>
        </w:rPr>
        <w:t>, 40(4):4169</w:t>
      </w:r>
    </w:p>
    <w:p w14:paraId="05D3D05C" w14:textId="77777777" w:rsidR="001262F1" w:rsidRDefault="001262F1" w:rsidP="001262F1">
      <w:pPr>
        <w:pStyle w:val="ListParagraph"/>
        <w:rPr>
          <w:lang w:val="en-US"/>
        </w:rPr>
      </w:pPr>
      <w:proofErr w:type="spellStart"/>
      <w:r>
        <w:rPr>
          <w:lang w:val="de-DE"/>
        </w:rPr>
        <w:t>Schwenkler</w:t>
      </w:r>
      <w:proofErr w:type="spellEnd"/>
      <w:r>
        <w:rPr>
          <w:lang w:val="de-DE"/>
        </w:rPr>
        <w:t>,</w:t>
      </w:r>
      <w:r>
        <w:rPr>
          <w:spacing w:val="-10"/>
          <w:lang w:val="en-US"/>
        </w:rPr>
        <w:t xml:space="preserve"> John (2012</w:t>
      </w:r>
      <w:r w:rsidR="00CF4360">
        <w:rPr>
          <w:spacing w:val="-10"/>
          <w:lang w:val="en-US"/>
        </w:rPr>
        <w:t>a</w:t>
      </w:r>
      <w:r>
        <w:rPr>
          <w:spacing w:val="-10"/>
          <w:lang w:val="en-US"/>
        </w:rPr>
        <w:t xml:space="preserve">). </w:t>
      </w:r>
      <w:r>
        <w:rPr>
          <w:lang w:val="en-US"/>
        </w:rPr>
        <w:t>“Does</w:t>
      </w:r>
      <w:r>
        <w:rPr>
          <w:spacing w:val="-10"/>
          <w:lang w:val="en-US"/>
        </w:rPr>
        <w:t xml:space="preserve"> </w:t>
      </w:r>
      <w:r>
        <w:rPr>
          <w:lang w:val="it-IT"/>
        </w:rPr>
        <w:t xml:space="preserve">Visual </w:t>
      </w:r>
      <w:r>
        <w:rPr>
          <w:lang w:val="en-US"/>
        </w:rPr>
        <w:t>Spatial</w:t>
      </w:r>
      <w:r>
        <w:rPr>
          <w:spacing w:val="-13"/>
          <w:lang w:val="en-US"/>
        </w:rPr>
        <w:t xml:space="preserve"> </w:t>
      </w:r>
      <w:r>
        <w:rPr>
          <w:spacing w:val="1"/>
          <w:lang w:val="en-US"/>
        </w:rPr>
        <w:t>Awareness</w:t>
      </w:r>
      <w:r>
        <w:rPr>
          <w:spacing w:val="-13"/>
          <w:lang w:val="en-US"/>
        </w:rPr>
        <w:t xml:space="preserve"> </w:t>
      </w:r>
      <w:r>
        <w:rPr>
          <w:lang w:val="en-US"/>
        </w:rPr>
        <w:t>Require</w:t>
      </w:r>
      <w:r>
        <w:rPr>
          <w:spacing w:val="-13"/>
          <w:lang w:val="en-US"/>
        </w:rPr>
        <w:t xml:space="preserve"> </w:t>
      </w:r>
      <w:r>
        <w:rPr>
          <w:lang w:val="en-US"/>
        </w:rPr>
        <w:t>the</w:t>
      </w:r>
      <w:r>
        <w:rPr>
          <w:spacing w:val="-13"/>
          <w:lang w:val="en-US"/>
        </w:rPr>
        <w:t xml:space="preserve"> </w:t>
      </w:r>
      <w:r>
        <w:rPr>
          <w:lang w:val="it-IT"/>
        </w:rPr>
        <w:t>Visual</w:t>
      </w:r>
      <w:r>
        <w:rPr>
          <w:spacing w:val="-13"/>
          <w:lang w:val="en-US"/>
        </w:rPr>
        <w:t xml:space="preserve"> </w:t>
      </w:r>
      <w:r>
        <w:rPr>
          <w:spacing w:val="1"/>
          <w:lang w:val="en-US"/>
        </w:rPr>
        <w:t>Awareness</w:t>
      </w:r>
      <w:r>
        <w:rPr>
          <w:spacing w:val="-11"/>
          <w:lang w:val="en-US"/>
        </w:rPr>
        <w:t xml:space="preserve"> </w:t>
      </w:r>
      <w:r>
        <w:rPr>
          <w:lang w:val="en-US"/>
        </w:rPr>
        <w:t>of</w:t>
      </w:r>
      <w:r>
        <w:rPr>
          <w:spacing w:val="-13"/>
          <w:lang w:val="en-US"/>
        </w:rPr>
        <w:t xml:space="preserve"> </w:t>
      </w:r>
      <w:r>
        <w:rPr>
          <w:lang w:val="en-US"/>
        </w:rPr>
        <w:t>Space?”</w:t>
      </w:r>
      <w:r>
        <w:rPr>
          <w:spacing w:val="-13"/>
          <w:lang w:val="en-US"/>
        </w:rPr>
        <w:t xml:space="preserve"> </w:t>
      </w:r>
      <w:r>
        <w:rPr>
          <w:rFonts w:ascii="Calibri" w:eastAsia="Calibri" w:hAnsi="Calibri" w:cs="Calibri"/>
          <w:i/>
          <w:iCs/>
          <w:spacing w:val="1"/>
          <w:lang w:val="en-US"/>
        </w:rPr>
        <w:t>Mind</w:t>
      </w:r>
      <w:r>
        <w:rPr>
          <w:rFonts w:ascii="Calibri" w:eastAsia="Calibri" w:hAnsi="Calibri" w:cs="Calibri"/>
          <w:i/>
          <w:iCs/>
          <w:spacing w:val="-13"/>
          <w:lang w:val="en-US"/>
        </w:rPr>
        <w:t xml:space="preserve"> </w:t>
      </w:r>
      <w:r>
        <w:rPr>
          <w:rFonts w:ascii="Calibri" w:eastAsia="Calibri" w:hAnsi="Calibri" w:cs="Calibri"/>
          <w:i/>
          <w:iCs/>
          <w:spacing w:val="1"/>
          <w:lang w:val="en-US"/>
        </w:rPr>
        <w:t>and</w:t>
      </w:r>
      <w:r>
        <w:rPr>
          <w:rFonts w:ascii="Calibri" w:eastAsia="Calibri" w:hAnsi="Calibri" w:cs="Calibri"/>
          <w:i/>
          <w:iCs/>
          <w:spacing w:val="-13"/>
          <w:lang w:val="en-US"/>
        </w:rPr>
        <w:t xml:space="preserve"> </w:t>
      </w:r>
      <w:r>
        <w:rPr>
          <w:rFonts w:ascii="Calibri" w:eastAsia="Calibri" w:hAnsi="Calibri" w:cs="Calibri"/>
          <w:i/>
          <w:iCs/>
          <w:lang w:val="en-US"/>
        </w:rPr>
        <w:t>Language</w:t>
      </w:r>
      <w:r>
        <w:rPr>
          <w:rFonts w:ascii="Calibri" w:eastAsia="Calibri" w:hAnsi="Calibri" w:cs="Calibri"/>
          <w:i/>
          <w:iCs/>
          <w:spacing w:val="-13"/>
          <w:lang w:val="en-US"/>
        </w:rPr>
        <w:t xml:space="preserve"> </w:t>
      </w:r>
      <w:r>
        <w:rPr>
          <w:spacing w:val="1"/>
          <w:lang w:val="en-US"/>
        </w:rPr>
        <w:t>27</w:t>
      </w:r>
      <w:r>
        <w:rPr>
          <w:lang w:val="en-US"/>
        </w:rPr>
        <w:t>:308-329</w:t>
      </w:r>
      <w:r w:rsidR="00CF4360">
        <w:rPr>
          <w:lang w:val="en-US"/>
        </w:rPr>
        <w:t>.</w:t>
      </w:r>
    </w:p>
    <w:p w14:paraId="29ED1A29" w14:textId="77777777" w:rsidR="00CF4360" w:rsidRDefault="00CF4360" w:rsidP="001262F1">
      <w:pPr>
        <w:pStyle w:val="ListParagraph"/>
        <w:rPr>
          <w:lang w:val="en-US"/>
        </w:rPr>
      </w:pPr>
      <w:proofErr w:type="spellStart"/>
      <w:r w:rsidRPr="00CF4360">
        <w:rPr>
          <w:lang w:val="de-DE"/>
        </w:rPr>
        <w:t>Schwenkler</w:t>
      </w:r>
      <w:proofErr w:type="spellEnd"/>
      <w:r>
        <w:rPr>
          <w:lang w:val="de-DE"/>
        </w:rPr>
        <w:t>,</w:t>
      </w:r>
      <w:r w:rsidRPr="00CF4360">
        <w:rPr>
          <w:lang w:val="de-DE"/>
        </w:rPr>
        <w:t xml:space="preserve"> John</w:t>
      </w:r>
      <w:r>
        <w:rPr>
          <w:lang w:val="de-DE"/>
        </w:rPr>
        <w:t xml:space="preserve"> (2012b).</w:t>
      </w:r>
      <w:r w:rsidRPr="00CF4360">
        <w:rPr>
          <w:lang w:val="en-US"/>
        </w:rPr>
        <w:t xml:space="preserve"> "On the matching of seen and felt shape by newly sighted subjects," </w:t>
      </w:r>
      <w:proofErr w:type="spellStart"/>
      <w:r w:rsidRPr="00CF4360">
        <w:rPr>
          <w:i/>
          <w:iCs/>
          <w:lang w:val="en-US"/>
        </w:rPr>
        <w:t>i</w:t>
      </w:r>
      <w:proofErr w:type="spellEnd"/>
      <w:r w:rsidRPr="00CF4360">
        <w:rPr>
          <w:i/>
          <w:iCs/>
          <w:lang w:val="en-US"/>
        </w:rPr>
        <w:t xml:space="preserve">-Perception </w:t>
      </w:r>
      <w:proofErr w:type="gramStart"/>
      <w:r w:rsidRPr="00CF4360">
        <w:rPr>
          <w:lang w:val="en-US"/>
        </w:rPr>
        <w:t>3.3 :</w:t>
      </w:r>
      <w:proofErr w:type="gramEnd"/>
      <w:r w:rsidRPr="00CF4360">
        <w:rPr>
          <w:lang w:val="en-US"/>
        </w:rPr>
        <w:t xml:space="preserve"> </w:t>
      </w:r>
      <w:r>
        <w:rPr>
          <w:lang w:val="en-US"/>
        </w:rPr>
        <w:t>186-188.</w:t>
      </w:r>
    </w:p>
    <w:p w14:paraId="08116E57" w14:textId="77777777" w:rsidR="008460DC" w:rsidRDefault="008460DC" w:rsidP="001262F1">
      <w:pPr>
        <w:pStyle w:val="ListParagraph"/>
        <w:rPr>
          <w:lang w:val="en-US"/>
        </w:rPr>
      </w:pPr>
      <w:r w:rsidRPr="008460DC">
        <w:rPr>
          <w:lang w:val="de-DE"/>
        </w:rPr>
        <w:t>von</w:t>
      </w:r>
      <w:r w:rsidRPr="008460DC">
        <w:rPr>
          <w:lang w:val="en-US"/>
        </w:rPr>
        <w:t xml:space="preserve"> </w:t>
      </w:r>
      <w:r w:rsidRPr="008460DC">
        <w:rPr>
          <w:lang w:val="de-DE"/>
        </w:rPr>
        <w:t>Senden,</w:t>
      </w:r>
      <w:r w:rsidRPr="008460DC">
        <w:rPr>
          <w:lang w:val="en-US"/>
        </w:rPr>
        <w:t xml:space="preserve"> </w:t>
      </w:r>
      <w:r>
        <w:rPr>
          <w:lang w:val="en-US"/>
        </w:rPr>
        <w:t xml:space="preserve">M. (1932). </w:t>
      </w:r>
      <w:proofErr w:type="spellStart"/>
      <w:r w:rsidRPr="008460DC">
        <w:rPr>
          <w:i/>
          <w:iCs/>
          <w:lang w:val="en-US"/>
        </w:rPr>
        <w:t>Raum</w:t>
      </w:r>
      <w:proofErr w:type="spellEnd"/>
      <w:r w:rsidRPr="008460DC">
        <w:rPr>
          <w:i/>
          <w:iCs/>
          <w:lang w:val="en-US"/>
        </w:rPr>
        <w:t xml:space="preserve">- </w:t>
      </w:r>
      <w:r w:rsidRPr="008460DC">
        <w:rPr>
          <w:i/>
          <w:iCs/>
          <w:lang w:val="de-DE"/>
        </w:rPr>
        <w:t>und</w:t>
      </w:r>
      <w:r w:rsidRPr="008460DC">
        <w:rPr>
          <w:i/>
          <w:iCs/>
          <w:lang w:val="en-US"/>
        </w:rPr>
        <w:t xml:space="preserve"> </w:t>
      </w:r>
      <w:r w:rsidRPr="008460DC">
        <w:rPr>
          <w:i/>
          <w:iCs/>
          <w:lang w:val="de-DE"/>
        </w:rPr>
        <w:t>Gestaltauffassung</w:t>
      </w:r>
      <w:r w:rsidRPr="008460DC">
        <w:rPr>
          <w:i/>
          <w:iCs/>
          <w:lang w:val="en-US"/>
        </w:rPr>
        <w:t xml:space="preserve"> </w:t>
      </w:r>
      <w:r w:rsidRPr="008460DC">
        <w:rPr>
          <w:i/>
          <w:iCs/>
          <w:lang w:val="de-DE"/>
        </w:rPr>
        <w:t>bei</w:t>
      </w:r>
      <w:r w:rsidRPr="008460DC">
        <w:rPr>
          <w:i/>
          <w:iCs/>
          <w:lang w:val="en-US"/>
        </w:rPr>
        <w:t xml:space="preserve"> </w:t>
      </w:r>
      <w:r w:rsidRPr="008460DC">
        <w:rPr>
          <w:i/>
          <w:iCs/>
          <w:lang w:val="de-DE"/>
        </w:rPr>
        <w:t>operierten</w:t>
      </w:r>
      <w:r w:rsidRPr="008460DC">
        <w:rPr>
          <w:i/>
          <w:iCs/>
          <w:lang w:val="en-US"/>
        </w:rPr>
        <w:t xml:space="preserve"> </w:t>
      </w:r>
      <w:r w:rsidRPr="008460DC">
        <w:rPr>
          <w:i/>
          <w:iCs/>
          <w:lang w:val="nl-NL"/>
        </w:rPr>
        <w:t>Blindgeborenen</w:t>
      </w:r>
      <w:r w:rsidRPr="008460DC">
        <w:rPr>
          <w:i/>
          <w:iCs/>
          <w:lang w:val="en-US"/>
        </w:rPr>
        <w:t xml:space="preserve"> </w:t>
      </w:r>
      <w:r w:rsidRPr="008460DC">
        <w:rPr>
          <w:lang w:val="de-DE"/>
        </w:rPr>
        <w:t>Leipzig:</w:t>
      </w:r>
      <w:r w:rsidR="00806DF2">
        <w:rPr>
          <w:lang w:val="en-US"/>
        </w:rPr>
        <w:t xml:space="preserve"> Barth, 1932</w:t>
      </w:r>
      <w:r w:rsidRPr="008460DC">
        <w:rPr>
          <w:lang w:val="en-US"/>
        </w:rPr>
        <w:t xml:space="preserve">, translated by P. Heath: </w:t>
      </w:r>
      <w:r w:rsidRPr="008460DC">
        <w:rPr>
          <w:i/>
          <w:iCs/>
          <w:lang w:val="en-US"/>
        </w:rPr>
        <w:t xml:space="preserve">Space and Sight: The Perception of Space and Shape in the Congenitally </w:t>
      </w:r>
      <w:r w:rsidRPr="008460DC">
        <w:rPr>
          <w:i/>
          <w:iCs/>
          <w:lang w:val="de-DE"/>
        </w:rPr>
        <w:t>Blind</w:t>
      </w:r>
      <w:r w:rsidRPr="008460DC">
        <w:rPr>
          <w:i/>
          <w:iCs/>
          <w:lang w:val="en-US"/>
        </w:rPr>
        <w:t xml:space="preserve"> Before and After </w:t>
      </w:r>
      <w:proofErr w:type="spellStart"/>
      <w:r w:rsidRPr="008460DC">
        <w:rPr>
          <w:i/>
          <w:iCs/>
          <w:lang w:val="fr-FR"/>
        </w:rPr>
        <w:t>Operation</w:t>
      </w:r>
      <w:proofErr w:type="spellEnd"/>
      <w:r w:rsidRPr="008460DC">
        <w:rPr>
          <w:i/>
          <w:iCs/>
          <w:lang w:val="en-US"/>
        </w:rPr>
        <w:t xml:space="preserve"> </w:t>
      </w:r>
      <w:r w:rsidR="00806DF2">
        <w:rPr>
          <w:lang w:val="en-US"/>
        </w:rPr>
        <w:t>London: Methuen, 1960</w:t>
      </w:r>
      <w:r w:rsidRPr="008460DC">
        <w:rPr>
          <w:lang w:val="en-US"/>
        </w:rPr>
        <w:t>.</w:t>
      </w:r>
    </w:p>
    <w:p w14:paraId="1FC2B21C" w14:textId="77777777" w:rsidR="001F1189" w:rsidRDefault="001F1189" w:rsidP="001262F1">
      <w:pPr>
        <w:pStyle w:val="ListParagraph"/>
        <w:rPr>
          <w:lang w:val="en-US"/>
        </w:rPr>
      </w:pPr>
      <w:r w:rsidRPr="001F1189">
        <w:rPr>
          <w:lang w:val="en-US"/>
        </w:rPr>
        <w:t xml:space="preserve">Spence </w:t>
      </w:r>
      <w:r w:rsidRPr="001F1189">
        <w:rPr>
          <w:lang w:val="it-IT"/>
        </w:rPr>
        <w:t>C.</w:t>
      </w:r>
      <w:r w:rsidRPr="001F1189">
        <w:rPr>
          <w:lang w:val="en-US"/>
        </w:rPr>
        <w:t xml:space="preserve"> and </w:t>
      </w:r>
      <w:r w:rsidR="00BE758F">
        <w:rPr>
          <w:lang w:val="en-US"/>
        </w:rPr>
        <w:t xml:space="preserve">Squire, </w:t>
      </w:r>
      <w:r w:rsidR="00BE758F" w:rsidRPr="001F1189">
        <w:rPr>
          <w:lang w:val="en-US"/>
        </w:rPr>
        <w:t>S. (2003)</w:t>
      </w:r>
      <w:r w:rsidR="00BE758F">
        <w:rPr>
          <w:lang w:val="en-US"/>
        </w:rPr>
        <w:t>.</w:t>
      </w:r>
      <w:r w:rsidRPr="001F1189">
        <w:rPr>
          <w:lang w:val="en-US"/>
        </w:rPr>
        <w:t xml:space="preserve"> “Multisensory integration: Maintaining the perception of synchrony,” </w:t>
      </w:r>
      <w:r w:rsidRPr="001F1189">
        <w:rPr>
          <w:i/>
          <w:iCs/>
          <w:lang w:val="en-US"/>
        </w:rPr>
        <w:t xml:space="preserve">Current Biology </w:t>
      </w:r>
      <w:r w:rsidRPr="001F1189">
        <w:rPr>
          <w:lang w:val="en-US"/>
        </w:rPr>
        <w:t>13(13): R519—21.</w:t>
      </w:r>
    </w:p>
    <w:p w14:paraId="0B379FFC" w14:textId="77777777" w:rsidR="0045463A" w:rsidRDefault="0045463A" w:rsidP="001262F1">
      <w:pPr>
        <w:pStyle w:val="ListParagraph"/>
        <w:rPr>
          <w:lang w:val="en-US"/>
        </w:rPr>
      </w:pPr>
      <w:r w:rsidRPr="0045463A">
        <w:rPr>
          <w:lang w:val="nl-NL"/>
        </w:rPr>
        <w:t>Vroomen</w:t>
      </w:r>
      <w:r>
        <w:rPr>
          <w:lang w:val="nl-NL"/>
        </w:rPr>
        <w:t>,</w:t>
      </w:r>
      <w:r w:rsidRPr="0045463A">
        <w:rPr>
          <w:lang w:val="en-US"/>
        </w:rPr>
        <w:t xml:space="preserve"> </w:t>
      </w:r>
      <w:r w:rsidRPr="0045463A">
        <w:rPr>
          <w:lang w:val="fr-FR"/>
        </w:rPr>
        <w:t>Jean</w:t>
      </w:r>
      <w:r w:rsidRPr="0045463A">
        <w:rPr>
          <w:lang w:val="en-US"/>
        </w:rPr>
        <w:t xml:space="preserve"> and de </w:t>
      </w:r>
      <w:r w:rsidRPr="0045463A">
        <w:rPr>
          <w:lang w:val="de-DE"/>
        </w:rPr>
        <w:t>Gelder</w:t>
      </w:r>
      <w:r>
        <w:rPr>
          <w:lang w:val="de-DE"/>
        </w:rPr>
        <w:t>,</w:t>
      </w:r>
      <w:r w:rsidRPr="0045463A">
        <w:rPr>
          <w:lang w:val="it-IT"/>
        </w:rPr>
        <w:t xml:space="preserve"> Beatrice</w:t>
      </w:r>
      <w:r>
        <w:rPr>
          <w:lang w:val="it-IT"/>
        </w:rPr>
        <w:t xml:space="preserve"> </w:t>
      </w:r>
      <w:r w:rsidRPr="0045463A">
        <w:rPr>
          <w:lang w:val="en-US"/>
        </w:rPr>
        <w:t>(2000)</w:t>
      </w:r>
      <w:r>
        <w:rPr>
          <w:lang w:val="en-US"/>
        </w:rPr>
        <w:t>.</w:t>
      </w:r>
      <w:r w:rsidRPr="0045463A">
        <w:rPr>
          <w:lang w:val="en-US"/>
        </w:rPr>
        <w:t xml:space="preserve"> “Sound </w:t>
      </w:r>
      <w:proofErr w:type="spellStart"/>
      <w:r w:rsidRPr="0045463A">
        <w:rPr>
          <w:lang w:val="pt-PT"/>
        </w:rPr>
        <w:t>enhances</w:t>
      </w:r>
      <w:proofErr w:type="spellEnd"/>
      <w:r w:rsidRPr="0045463A">
        <w:rPr>
          <w:lang w:val="en-US"/>
        </w:rPr>
        <w:t xml:space="preserve"> </w:t>
      </w:r>
      <w:proofErr w:type="spellStart"/>
      <w:r w:rsidRPr="0045463A">
        <w:rPr>
          <w:lang w:val="it-IT"/>
        </w:rPr>
        <w:t>visual</w:t>
      </w:r>
      <w:proofErr w:type="spellEnd"/>
      <w:r w:rsidRPr="0045463A">
        <w:rPr>
          <w:lang w:val="en-US"/>
        </w:rPr>
        <w:t xml:space="preserve"> perception: </w:t>
      </w:r>
      <w:proofErr w:type="spellStart"/>
      <w:r w:rsidRPr="0045463A">
        <w:rPr>
          <w:lang w:val="it-IT"/>
        </w:rPr>
        <w:t>crossmodal</w:t>
      </w:r>
      <w:proofErr w:type="spellEnd"/>
      <w:r w:rsidRPr="0045463A">
        <w:rPr>
          <w:lang w:val="en-US"/>
        </w:rPr>
        <w:t xml:space="preserve"> effects of </w:t>
      </w:r>
      <w:proofErr w:type="spellStart"/>
      <w:r w:rsidRPr="0045463A">
        <w:rPr>
          <w:lang w:val="it-IT"/>
        </w:rPr>
        <w:t>auditory</w:t>
      </w:r>
      <w:proofErr w:type="spellEnd"/>
      <w:r w:rsidRPr="0045463A">
        <w:rPr>
          <w:lang w:val="en-US"/>
        </w:rPr>
        <w:t xml:space="preserve"> organization on </w:t>
      </w:r>
      <w:r w:rsidRPr="0045463A">
        <w:rPr>
          <w:lang w:val="fr-FR"/>
        </w:rPr>
        <w:t>vision,</w:t>
      </w:r>
      <w:r w:rsidRPr="0045463A">
        <w:rPr>
          <w:lang w:val="en-US"/>
        </w:rPr>
        <w:t xml:space="preserve">” </w:t>
      </w:r>
      <w:r w:rsidRPr="0045463A">
        <w:rPr>
          <w:i/>
          <w:iCs/>
          <w:lang w:val="fr-FR"/>
        </w:rPr>
        <w:t>Journal</w:t>
      </w:r>
      <w:r w:rsidRPr="0045463A">
        <w:rPr>
          <w:i/>
          <w:iCs/>
          <w:lang w:val="en-US"/>
        </w:rPr>
        <w:t xml:space="preserve"> of </w:t>
      </w:r>
      <w:r w:rsidRPr="0045463A">
        <w:rPr>
          <w:i/>
          <w:iCs/>
          <w:lang w:val="pt-PT"/>
        </w:rPr>
        <w:t>Experimental</w:t>
      </w:r>
      <w:r w:rsidRPr="0045463A">
        <w:rPr>
          <w:i/>
          <w:iCs/>
          <w:lang w:val="en-US"/>
        </w:rPr>
        <w:t xml:space="preserve"> Psychology: </w:t>
      </w:r>
      <w:proofErr w:type="spellStart"/>
      <w:r w:rsidRPr="0045463A">
        <w:rPr>
          <w:i/>
          <w:iCs/>
          <w:lang w:val="fr-FR"/>
        </w:rPr>
        <w:t>Human</w:t>
      </w:r>
      <w:proofErr w:type="spellEnd"/>
      <w:r w:rsidRPr="0045463A">
        <w:rPr>
          <w:i/>
          <w:iCs/>
          <w:lang w:val="en-US"/>
        </w:rPr>
        <w:t xml:space="preserve"> Perception and Performance</w:t>
      </w:r>
      <w:r w:rsidRPr="0045463A">
        <w:rPr>
          <w:lang w:val="en-US"/>
        </w:rPr>
        <w:t>, 26(5)</w:t>
      </w:r>
      <w:r>
        <w:rPr>
          <w:lang w:val="en-US"/>
        </w:rPr>
        <w:t>:</w:t>
      </w:r>
      <w:r w:rsidRPr="0045463A">
        <w:rPr>
          <w:lang w:val="en-US"/>
        </w:rPr>
        <w:t xml:space="preserve"> 1583-1590</w:t>
      </w:r>
      <w:r>
        <w:rPr>
          <w:lang w:val="en-US"/>
        </w:rPr>
        <w:t>.</w:t>
      </w:r>
    </w:p>
    <w:p w14:paraId="700148C8" w14:textId="77777777" w:rsidR="0045463A" w:rsidRDefault="0045463A" w:rsidP="0045463A">
      <w:pPr>
        <w:pStyle w:val="ListParagraph"/>
        <w:rPr>
          <w:lang w:val="en-US"/>
        </w:rPr>
      </w:pPr>
      <w:r w:rsidRPr="0045463A">
        <w:rPr>
          <w:lang w:val="nl-NL"/>
        </w:rPr>
        <w:t>Vroomen</w:t>
      </w:r>
      <w:r>
        <w:rPr>
          <w:lang w:val="nl-NL"/>
        </w:rPr>
        <w:t>,</w:t>
      </w:r>
      <w:r w:rsidRPr="0045463A">
        <w:rPr>
          <w:lang w:val="en-US"/>
        </w:rPr>
        <w:t xml:space="preserve"> </w:t>
      </w:r>
      <w:r w:rsidRPr="0045463A">
        <w:rPr>
          <w:lang w:val="fr-FR"/>
        </w:rPr>
        <w:t>Jean</w:t>
      </w:r>
      <w:r w:rsidRPr="0045463A">
        <w:rPr>
          <w:lang w:val="en-US"/>
        </w:rPr>
        <w:t xml:space="preserve"> and de </w:t>
      </w:r>
      <w:r w:rsidRPr="0045463A">
        <w:rPr>
          <w:lang w:val="de-DE"/>
        </w:rPr>
        <w:t>Gelder</w:t>
      </w:r>
      <w:r>
        <w:rPr>
          <w:lang w:val="de-DE"/>
        </w:rPr>
        <w:t>,</w:t>
      </w:r>
      <w:r w:rsidRPr="0045463A">
        <w:rPr>
          <w:lang w:val="it-IT"/>
        </w:rPr>
        <w:t xml:space="preserve"> Beatrice</w:t>
      </w:r>
      <w:r w:rsidRPr="0045463A">
        <w:rPr>
          <w:lang w:val="en-US"/>
        </w:rPr>
        <w:t xml:space="preserve"> </w:t>
      </w:r>
      <w:r>
        <w:rPr>
          <w:lang w:val="en-US"/>
        </w:rPr>
        <w:t>(</w:t>
      </w:r>
      <w:r w:rsidRPr="0045463A">
        <w:rPr>
          <w:lang w:val="en-US"/>
        </w:rPr>
        <w:t>2004)</w:t>
      </w:r>
      <w:r>
        <w:rPr>
          <w:lang w:val="en-US"/>
        </w:rPr>
        <w:t>.</w:t>
      </w:r>
      <w:r w:rsidRPr="0045463A">
        <w:rPr>
          <w:lang w:val="en-US"/>
        </w:rPr>
        <w:t xml:space="preserve"> “</w:t>
      </w:r>
      <w:proofErr w:type="spellStart"/>
      <w:r w:rsidRPr="0045463A">
        <w:rPr>
          <w:lang w:val="it-IT"/>
        </w:rPr>
        <w:t>Ventriloquism</w:t>
      </w:r>
      <w:proofErr w:type="spellEnd"/>
      <w:r w:rsidRPr="0045463A">
        <w:rPr>
          <w:lang w:val="en-US"/>
        </w:rPr>
        <w:t xml:space="preserve"> and the </w:t>
      </w:r>
      <w:proofErr w:type="spellStart"/>
      <w:r w:rsidRPr="0045463A">
        <w:rPr>
          <w:lang w:val="nl-NL"/>
        </w:rPr>
        <w:t>freezing</w:t>
      </w:r>
      <w:proofErr w:type="spellEnd"/>
      <w:r w:rsidRPr="0045463A">
        <w:rPr>
          <w:lang w:val="en-US"/>
        </w:rPr>
        <w:t xml:space="preserve"> </w:t>
      </w:r>
      <w:proofErr w:type="spellStart"/>
      <w:r w:rsidRPr="0045463A">
        <w:rPr>
          <w:lang w:val="it-IT"/>
        </w:rPr>
        <w:t>phenomenon</w:t>
      </w:r>
      <w:proofErr w:type="spellEnd"/>
      <w:r w:rsidRPr="0045463A">
        <w:rPr>
          <w:lang w:val="it-IT"/>
        </w:rPr>
        <w:t>,</w:t>
      </w:r>
      <w:r w:rsidRPr="0045463A">
        <w:rPr>
          <w:lang w:val="en-US"/>
        </w:rPr>
        <w:t xml:space="preserve">” in G. A. </w:t>
      </w:r>
      <w:r w:rsidRPr="0045463A">
        <w:rPr>
          <w:lang w:val="de-DE"/>
        </w:rPr>
        <w:t>Calvert,</w:t>
      </w:r>
      <w:r w:rsidRPr="0045463A">
        <w:rPr>
          <w:lang w:val="en-US"/>
        </w:rPr>
        <w:t xml:space="preserve"> </w:t>
      </w:r>
      <w:r w:rsidRPr="0045463A">
        <w:rPr>
          <w:lang w:val="it-IT"/>
        </w:rPr>
        <w:t>C.</w:t>
      </w:r>
      <w:r w:rsidRPr="0045463A">
        <w:rPr>
          <w:lang w:val="en-US"/>
        </w:rPr>
        <w:t xml:space="preserve"> Spence, and B. E. </w:t>
      </w:r>
      <w:r w:rsidRPr="0045463A">
        <w:rPr>
          <w:lang w:val="de-DE"/>
        </w:rPr>
        <w:t>Stein</w:t>
      </w:r>
      <w:r w:rsidRPr="0045463A">
        <w:rPr>
          <w:lang w:val="en-US"/>
        </w:rPr>
        <w:t xml:space="preserve"> (eds.), </w:t>
      </w:r>
      <w:r w:rsidRPr="0045463A">
        <w:rPr>
          <w:i/>
          <w:iCs/>
          <w:lang w:val="en-US"/>
        </w:rPr>
        <w:t xml:space="preserve">The </w:t>
      </w:r>
      <w:proofErr w:type="spellStart"/>
      <w:r w:rsidRPr="0045463A">
        <w:rPr>
          <w:i/>
          <w:iCs/>
          <w:lang w:val="nl-NL"/>
        </w:rPr>
        <w:t>Handbook</w:t>
      </w:r>
      <w:proofErr w:type="spellEnd"/>
      <w:r w:rsidRPr="0045463A">
        <w:rPr>
          <w:i/>
          <w:iCs/>
          <w:lang w:val="en-US"/>
        </w:rPr>
        <w:t xml:space="preserve"> of Multisensory </w:t>
      </w:r>
      <w:r w:rsidRPr="0045463A">
        <w:rPr>
          <w:i/>
          <w:iCs/>
          <w:lang w:val="pt-PT"/>
        </w:rPr>
        <w:t>Processes</w:t>
      </w:r>
      <w:r w:rsidRPr="0045463A">
        <w:rPr>
          <w:i/>
          <w:iCs/>
          <w:lang w:val="en-US"/>
        </w:rPr>
        <w:t xml:space="preserve"> </w:t>
      </w:r>
      <w:r w:rsidRPr="0045463A">
        <w:rPr>
          <w:lang w:val="en-US"/>
        </w:rPr>
        <w:t xml:space="preserve">Cambridge, MA: MIT </w:t>
      </w:r>
      <w:r w:rsidRPr="0045463A">
        <w:rPr>
          <w:lang w:val="de-DE"/>
        </w:rPr>
        <w:t>Press</w:t>
      </w:r>
      <w:r w:rsidRPr="0045463A">
        <w:rPr>
          <w:lang w:val="en-US"/>
        </w:rPr>
        <w:t>: 141-150.</w:t>
      </w:r>
    </w:p>
    <w:p w14:paraId="7C52105F" w14:textId="77777777" w:rsidR="00C0535D" w:rsidRDefault="00C66917" w:rsidP="0045463A">
      <w:pPr>
        <w:pStyle w:val="ListParagraph"/>
        <w:rPr>
          <w:lang w:val="en-US"/>
        </w:rPr>
      </w:pPr>
      <w:proofErr w:type="spellStart"/>
      <w:r w:rsidRPr="00C66917">
        <w:rPr>
          <w:lang w:val="en-US"/>
        </w:rPr>
        <w:t>Zihl</w:t>
      </w:r>
      <w:proofErr w:type="spellEnd"/>
      <w:r w:rsidRPr="00C66917">
        <w:rPr>
          <w:lang w:val="en-US"/>
        </w:rPr>
        <w:t>,</w:t>
      </w:r>
      <w:r w:rsidRPr="00C66917">
        <w:t xml:space="preserve"> </w:t>
      </w:r>
      <w:r w:rsidRPr="00C66917">
        <w:rPr>
          <w:lang w:val="en-US"/>
        </w:rPr>
        <w:t>J.</w:t>
      </w:r>
      <w:r>
        <w:rPr>
          <w:lang w:val="en-US"/>
        </w:rPr>
        <w:t>,</w:t>
      </w:r>
      <w:r w:rsidRPr="00C66917">
        <w:t xml:space="preserve"> </w:t>
      </w:r>
      <w:r>
        <w:rPr>
          <w:lang w:val="de-DE"/>
        </w:rPr>
        <w:t>v</w:t>
      </w:r>
      <w:r w:rsidRPr="00C66917">
        <w:rPr>
          <w:lang w:val="de-DE"/>
        </w:rPr>
        <w:t>on</w:t>
      </w:r>
      <w:r w:rsidRPr="00C66917">
        <w:t xml:space="preserve"> </w:t>
      </w:r>
      <w:proofErr w:type="spellStart"/>
      <w:r w:rsidRPr="00C66917">
        <w:t>Cramon</w:t>
      </w:r>
      <w:proofErr w:type="spellEnd"/>
      <w:r w:rsidRPr="00C66917">
        <w:t xml:space="preserve">, </w:t>
      </w:r>
      <w:r w:rsidRPr="00C66917">
        <w:rPr>
          <w:lang w:val="en-US"/>
        </w:rPr>
        <w:t>D.</w:t>
      </w:r>
      <w:r w:rsidRPr="00C66917">
        <w:t xml:space="preserve"> </w:t>
      </w:r>
      <w:r w:rsidRPr="00C66917">
        <w:rPr>
          <w:lang w:val="en-US"/>
        </w:rPr>
        <w:t>and</w:t>
      </w:r>
      <w:r w:rsidRPr="00C66917">
        <w:t xml:space="preserve"> </w:t>
      </w:r>
      <w:r w:rsidRPr="00C66917">
        <w:rPr>
          <w:lang w:val="fr-FR"/>
        </w:rPr>
        <w:t>Mai,</w:t>
      </w:r>
      <w:r w:rsidRPr="00C66917">
        <w:t xml:space="preserve"> N. </w:t>
      </w:r>
      <w:r w:rsidRPr="00C66917">
        <w:rPr>
          <w:lang w:val="en-US"/>
        </w:rPr>
        <w:t>(1983)</w:t>
      </w:r>
      <w:r>
        <w:rPr>
          <w:lang w:val="en-US"/>
        </w:rPr>
        <w:t>.</w:t>
      </w:r>
      <w:r w:rsidRPr="00C66917">
        <w:rPr>
          <w:lang w:val="en-US"/>
        </w:rPr>
        <w:t xml:space="preserve"> “</w:t>
      </w:r>
      <w:proofErr w:type="spellStart"/>
      <w:r w:rsidRPr="00C66917">
        <w:rPr>
          <w:lang w:val="fr-FR"/>
        </w:rPr>
        <w:t>Selective</w:t>
      </w:r>
      <w:proofErr w:type="spellEnd"/>
      <w:r w:rsidRPr="00C66917">
        <w:t xml:space="preserve"> </w:t>
      </w:r>
      <w:proofErr w:type="spellStart"/>
      <w:r w:rsidRPr="00C66917">
        <w:rPr>
          <w:lang w:val="it-IT"/>
        </w:rPr>
        <w:t>disturbance</w:t>
      </w:r>
      <w:proofErr w:type="spellEnd"/>
      <w:r w:rsidRPr="00C66917">
        <w:t xml:space="preserve"> </w:t>
      </w:r>
      <w:r w:rsidRPr="00C66917">
        <w:rPr>
          <w:lang w:val="en-US"/>
        </w:rPr>
        <w:t>of</w:t>
      </w:r>
      <w:r w:rsidRPr="00C66917">
        <w:t xml:space="preserve"> movement </w:t>
      </w:r>
      <w:proofErr w:type="spellStart"/>
      <w:r w:rsidRPr="00C66917">
        <w:rPr>
          <w:lang w:val="it-IT"/>
        </w:rPr>
        <w:t>vision</w:t>
      </w:r>
      <w:proofErr w:type="spellEnd"/>
      <w:r w:rsidRPr="00C66917">
        <w:t xml:space="preserve"> </w:t>
      </w:r>
      <w:r w:rsidRPr="00C66917">
        <w:rPr>
          <w:lang w:val="en-US"/>
        </w:rPr>
        <w:t>after</w:t>
      </w:r>
      <w:r w:rsidRPr="00C66917">
        <w:t xml:space="preserve"> </w:t>
      </w:r>
      <w:proofErr w:type="spellStart"/>
      <w:r w:rsidRPr="00C66917">
        <w:rPr>
          <w:lang w:val="it-IT"/>
        </w:rPr>
        <w:t>bilateral</w:t>
      </w:r>
      <w:proofErr w:type="spellEnd"/>
      <w:r w:rsidRPr="00C66917">
        <w:t xml:space="preserve"> </w:t>
      </w:r>
      <w:r w:rsidRPr="00C66917">
        <w:rPr>
          <w:lang w:val="en-US"/>
        </w:rPr>
        <w:t>brain</w:t>
      </w:r>
      <w:r w:rsidRPr="00C66917">
        <w:t xml:space="preserve"> </w:t>
      </w:r>
      <w:r w:rsidRPr="00C66917">
        <w:rPr>
          <w:lang w:val="en-US"/>
        </w:rPr>
        <w:t>damage,”</w:t>
      </w:r>
      <w:r w:rsidRPr="00C66917">
        <w:t xml:space="preserve"> </w:t>
      </w:r>
      <w:r w:rsidRPr="00C66917">
        <w:rPr>
          <w:i/>
          <w:iCs/>
          <w:lang w:val="fr-FR"/>
        </w:rPr>
        <w:t>Brain</w:t>
      </w:r>
      <w:r w:rsidRPr="00C66917">
        <w:rPr>
          <w:lang w:val="en-US"/>
        </w:rPr>
        <w:t>,</w:t>
      </w:r>
      <w:r w:rsidRPr="00C66917">
        <w:t xml:space="preserve"> </w:t>
      </w:r>
      <w:r w:rsidRPr="00C66917">
        <w:rPr>
          <w:lang w:val="en-US"/>
        </w:rPr>
        <w:t>106:</w:t>
      </w:r>
      <w:r w:rsidRPr="00C66917">
        <w:t xml:space="preserve"> </w:t>
      </w:r>
      <w:r w:rsidRPr="00C66917">
        <w:rPr>
          <w:lang w:val="en-US"/>
        </w:rPr>
        <w:t>313-340.</w:t>
      </w:r>
    </w:p>
    <w:p w14:paraId="734B061E" w14:textId="77777777" w:rsidR="00C0535D" w:rsidRDefault="00C0535D" w:rsidP="00C0535D">
      <w:pPr>
        <w:rPr>
          <w:lang w:val="en-US"/>
        </w:rPr>
      </w:pPr>
      <w:r>
        <w:rPr>
          <w:lang w:val="en-US"/>
        </w:rPr>
        <w:br w:type="page"/>
      </w:r>
    </w:p>
    <w:p w14:paraId="2036A59C" w14:textId="77777777" w:rsidR="00C0535D" w:rsidRDefault="00C0535D" w:rsidP="00C0535D">
      <w:pPr>
        <w:pStyle w:val="BodyText"/>
        <w:ind w:left="180"/>
        <w:rPr>
          <w:rStyle w:val="None"/>
          <w:rFonts w:ascii="Helvetica" w:eastAsia="Helvetica" w:hAnsi="Helvetica" w:cs="Helvetica"/>
        </w:rPr>
      </w:pPr>
      <w:r>
        <w:rPr>
          <w:rStyle w:val="None"/>
          <w:rFonts w:ascii="Helvetica" w:hAnsi="Helvetica"/>
        </w:rPr>
        <w:lastRenderedPageBreak/>
        <w:t>Figure 1</w:t>
      </w:r>
    </w:p>
    <w:p w14:paraId="6B7C1D1F" w14:textId="77777777" w:rsidR="00C0535D" w:rsidRDefault="00C0535D" w:rsidP="00C0535D">
      <w:pPr>
        <w:pStyle w:val="BodyA"/>
        <w:rPr>
          <w:rStyle w:val="None"/>
          <w:rFonts w:ascii="Helvetica" w:eastAsia="Helvetica" w:hAnsi="Helvetica" w:cs="Helvetica"/>
          <w:sz w:val="20"/>
          <w:szCs w:val="20"/>
        </w:rPr>
      </w:pPr>
    </w:p>
    <w:p w14:paraId="13762B18" w14:textId="77777777" w:rsidR="00C0535D" w:rsidRDefault="00C0535D" w:rsidP="00C0535D">
      <w:pPr>
        <w:pStyle w:val="BodyA"/>
        <w:rPr>
          <w:rStyle w:val="None"/>
          <w:rFonts w:ascii="Helvetica" w:eastAsia="Helvetica" w:hAnsi="Helvetica" w:cs="Helvetica"/>
          <w:sz w:val="20"/>
          <w:szCs w:val="20"/>
        </w:rPr>
      </w:pPr>
    </w:p>
    <w:p w14:paraId="376002DF" w14:textId="77777777" w:rsidR="00C0535D" w:rsidRDefault="00C0535D" w:rsidP="00C0535D">
      <w:pPr>
        <w:pStyle w:val="BodyA"/>
        <w:rPr>
          <w:rStyle w:val="None"/>
          <w:rFonts w:ascii="Helvetica" w:eastAsia="Helvetica" w:hAnsi="Helvetica" w:cs="Helvetica"/>
          <w:sz w:val="20"/>
          <w:szCs w:val="20"/>
        </w:rPr>
      </w:pPr>
    </w:p>
    <w:p w14:paraId="795B05F7" w14:textId="77777777" w:rsidR="00C0535D" w:rsidRDefault="00C0535D" w:rsidP="00C0535D">
      <w:pPr>
        <w:pStyle w:val="BodyA"/>
        <w:rPr>
          <w:rStyle w:val="None"/>
          <w:rFonts w:ascii="Helvetica" w:eastAsia="Helvetica" w:hAnsi="Helvetica" w:cs="Helvetica"/>
          <w:sz w:val="20"/>
          <w:szCs w:val="20"/>
        </w:rPr>
      </w:pPr>
    </w:p>
    <w:p w14:paraId="3400D695" w14:textId="77777777" w:rsidR="00C0535D" w:rsidRDefault="00C0535D" w:rsidP="00C0535D">
      <w:pPr>
        <w:pStyle w:val="BodyA"/>
        <w:rPr>
          <w:rStyle w:val="None"/>
          <w:rFonts w:ascii="Helvetica" w:eastAsia="Helvetica" w:hAnsi="Helvetica" w:cs="Helvetica"/>
          <w:sz w:val="20"/>
          <w:szCs w:val="20"/>
        </w:rPr>
      </w:pPr>
    </w:p>
    <w:p w14:paraId="1F34E3BA" w14:textId="77777777" w:rsidR="00C0535D" w:rsidRDefault="00C0535D" w:rsidP="00C0535D">
      <w:pPr>
        <w:pStyle w:val="BodyA"/>
        <w:rPr>
          <w:rStyle w:val="None"/>
          <w:rFonts w:ascii="Helvetica" w:eastAsia="Helvetica" w:hAnsi="Helvetica" w:cs="Helvetica"/>
          <w:sz w:val="20"/>
          <w:szCs w:val="20"/>
        </w:rPr>
      </w:pPr>
    </w:p>
    <w:p w14:paraId="4B1128FE" w14:textId="77777777" w:rsidR="00C0535D" w:rsidRDefault="00C0535D" w:rsidP="00C0535D">
      <w:pPr>
        <w:pStyle w:val="BodyA"/>
        <w:spacing w:before="4"/>
        <w:rPr>
          <w:rStyle w:val="None"/>
          <w:rFonts w:ascii="Helvetica" w:eastAsia="Helvetica" w:hAnsi="Helvetica" w:cs="Helvetica"/>
          <w:sz w:val="17"/>
          <w:szCs w:val="17"/>
        </w:rPr>
      </w:pPr>
    </w:p>
    <w:p w14:paraId="6C5E6A9E" w14:textId="77777777" w:rsidR="00C0535D" w:rsidRDefault="00C0535D" w:rsidP="00C0535D">
      <w:pPr>
        <w:pStyle w:val="BodyA"/>
        <w:spacing w:line="200" w:lineRule="atLeast"/>
        <w:ind w:left="100"/>
        <w:rPr>
          <w:rStyle w:val="None"/>
          <w:rFonts w:ascii="Helvetica" w:eastAsia="Helvetica" w:hAnsi="Helvetica" w:cs="Helvetica"/>
          <w:sz w:val="20"/>
          <w:szCs w:val="20"/>
        </w:rPr>
      </w:pPr>
      <w:r>
        <w:rPr>
          <w:rStyle w:val="None"/>
          <w:rFonts w:ascii="Helvetica" w:eastAsia="Helvetica" w:hAnsi="Helvetica" w:cs="Helvetica"/>
          <w:noProof/>
          <w:sz w:val="20"/>
          <w:szCs w:val="20"/>
        </w:rPr>
        <w:drawing>
          <wp:inline distT="0" distB="0" distL="0" distR="0" wp14:anchorId="7F903FCB" wp14:editId="5BEC4D4C">
            <wp:extent cx="3037329" cy="3724465"/>
            <wp:effectExtent l="0" t="0" r="0" b="0"/>
            <wp:docPr id="1073741893" name="officeArt object" descr="image1.jpeg"/>
            <wp:cNvGraphicFramePr/>
            <a:graphic xmlns:a="http://schemas.openxmlformats.org/drawingml/2006/main">
              <a:graphicData uri="http://schemas.openxmlformats.org/drawingml/2006/picture">
                <pic:pic xmlns:pic="http://schemas.openxmlformats.org/drawingml/2006/picture">
                  <pic:nvPicPr>
                    <pic:cNvPr id="1073741893" name="image1.jpeg" descr="image1.jpeg"/>
                    <pic:cNvPicPr>
                      <a:picLocks noChangeAspect="1"/>
                    </pic:cNvPicPr>
                  </pic:nvPicPr>
                  <pic:blipFill>
                    <a:blip r:embed="rId9">
                      <a:extLst/>
                    </a:blip>
                    <a:stretch>
                      <a:fillRect/>
                    </a:stretch>
                  </pic:blipFill>
                  <pic:spPr>
                    <a:xfrm>
                      <a:off x="0" y="0"/>
                      <a:ext cx="3037329" cy="3724465"/>
                    </a:xfrm>
                    <a:prstGeom prst="rect">
                      <a:avLst/>
                    </a:prstGeom>
                    <a:ln w="12700" cap="flat">
                      <a:noFill/>
                      <a:miter lim="400000"/>
                    </a:ln>
                    <a:effectLst/>
                  </pic:spPr>
                </pic:pic>
              </a:graphicData>
            </a:graphic>
          </wp:inline>
        </w:drawing>
      </w:r>
    </w:p>
    <w:p w14:paraId="7D2D2123" w14:textId="77777777" w:rsidR="00C0535D" w:rsidRDefault="00C0535D" w:rsidP="00C0535D">
      <w:pPr>
        <w:pStyle w:val="BodyA"/>
        <w:spacing w:line="200" w:lineRule="atLeast"/>
      </w:pPr>
    </w:p>
    <w:p w14:paraId="475D31BA" w14:textId="77777777" w:rsidR="00C0535D" w:rsidRDefault="00C0535D" w:rsidP="00C0535D">
      <w:pPr>
        <w:pStyle w:val="BodyA"/>
        <w:spacing w:line="200" w:lineRule="atLeast"/>
      </w:pPr>
    </w:p>
    <w:p w14:paraId="5D4989B4" w14:textId="77777777" w:rsidR="00C0535D" w:rsidRDefault="00C0535D">
      <w:pPr>
        <w:spacing w:after="0" w:line="240" w:lineRule="auto"/>
        <w:ind w:firstLine="0"/>
        <w:jc w:val="left"/>
        <w:rPr>
          <w:rFonts w:ascii="Calibri" w:eastAsia="Calibri" w:hAnsi="Calibri" w:cs="Calibri"/>
          <w:color w:val="000000"/>
          <w:sz w:val="22"/>
          <w:szCs w:val="22"/>
          <w:u w:color="000000"/>
          <w:bdr w:val="nil"/>
          <w:lang w:val="en-US" w:eastAsia="en-US"/>
        </w:rPr>
      </w:pPr>
      <w:r>
        <w:br w:type="page"/>
      </w:r>
    </w:p>
    <w:p w14:paraId="6934B620" w14:textId="77777777" w:rsidR="00C0535D" w:rsidRDefault="00C0535D" w:rsidP="00C0535D">
      <w:pPr>
        <w:pStyle w:val="BodyA"/>
        <w:spacing w:line="200" w:lineRule="atLeast"/>
        <w:sectPr w:rsidR="00C0535D" w:rsidSect="00C0535D">
          <w:headerReference w:type="default" r:id="rId10"/>
          <w:footerReference w:type="even" r:id="rId11"/>
          <w:footerReference w:type="default" r:id="rId12"/>
          <w:pgSz w:w="12240" w:h="15840"/>
          <w:pgMar w:top="980" w:right="1720" w:bottom="960" w:left="1260" w:header="720" w:footer="720" w:gutter="0"/>
          <w:cols w:space="720"/>
          <w:titlePg/>
          <w:docGrid w:linePitch="326"/>
        </w:sectPr>
      </w:pPr>
    </w:p>
    <w:p w14:paraId="263BCD82" w14:textId="77777777" w:rsidR="00C0535D" w:rsidRDefault="00C0535D" w:rsidP="00C0535D">
      <w:pPr>
        <w:pStyle w:val="BodyText"/>
        <w:spacing w:before="100"/>
        <w:ind w:left="440"/>
        <w:rPr>
          <w:rStyle w:val="None"/>
          <w:rFonts w:ascii="Helvetica" w:eastAsia="Helvetica" w:hAnsi="Helvetica" w:cs="Helvetica"/>
        </w:rPr>
      </w:pPr>
      <w:r>
        <w:rPr>
          <w:rStyle w:val="None"/>
          <w:rFonts w:ascii="Helvetica" w:hAnsi="Helvetica"/>
        </w:rPr>
        <w:lastRenderedPageBreak/>
        <w:t>Figure 2</w:t>
      </w:r>
    </w:p>
    <w:p w14:paraId="5F47AC92" w14:textId="77777777" w:rsidR="00C0535D" w:rsidRDefault="00C0535D" w:rsidP="00C0535D">
      <w:pPr>
        <w:pStyle w:val="BodyA"/>
        <w:spacing w:before="6"/>
        <w:rPr>
          <w:rStyle w:val="None"/>
          <w:rFonts w:ascii="Helvetica" w:eastAsia="Helvetica" w:hAnsi="Helvetica" w:cs="Helvetica"/>
          <w:sz w:val="28"/>
          <w:szCs w:val="28"/>
        </w:rPr>
      </w:pPr>
    </w:p>
    <w:p w14:paraId="5BB44DA8" w14:textId="77777777" w:rsidR="00C66917" w:rsidRPr="0045463A" w:rsidRDefault="00C0535D" w:rsidP="0045463A">
      <w:pPr>
        <w:pStyle w:val="ListParagraph"/>
        <w:rPr>
          <w:lang w:val="en-US"/>
        </w:rPr>
      </w:pPr>
      <w:r>
        <w:rPr>
          <w:rFonts w:ascii="Helvetica" w:eastAsia="Helvetica" w:hAnsi="Helvetica" w:cs="Helvetica"/>
          <w:noProof/>
          <w:sz w:val="20"/>
          <w:szCs w:val="20"/>
          <w:lang w:val="en-US" w:eastAsia="en-US"/>
        </w:rPr>
        <w:drawing>
          <wp:inline distT="0" distB="0" distL="0" distR="0" wp14:anchorId="135E54DF" wp14:editId="24EAB6F2">
            <wp:extent cx="5400675" cy="5232654"/>
            <wp:effectExtent l="0" t="0" r="0" b="0"/>
            <wp:docPr id="1073741896" name="officeArt object" descr="image2.png"/>
            <wp:cNvGraphicFramePr/>
            <a:graphic xmlns:a="http://schemas.openxmlformats.org/drawingml/2006/main">
              <a:graphicData uri="http://schemas.openxmlformats.org/drawingml/2006/picture">
                <pic:pic xmlns:pic="http://schemas.openxmlformats.org/drawingml/2006/picture">
                  <pic:nvPicPr>
                    <pic:cNvPr id="1073741896" name="image2.png" descr="image2.png"/>
                    <pic:cNvPicPr>
                      <a:picLocks noChangeAspect="1"/>
                    </pic:cNvPicPr>
                  </pic:nvPicPr>
                  <pic:blipFill>
                    <a:blip r:embed="rId13">
                      <a:extLst/>
                    </a:blip>
                    <a:stretch>
                      <a:fillRect/>
                    </a:stretch>
                  </pic:blipFill>
                  <pic:spPr>
                    <a:xfrm>
                      <a:off x="0" y="0"/>
                      <a:ext cx="5400675" cy="5232654"/>
                    </a:xfrm>
                    <a:prstGeom prst="rect">
                      <a:avLst/>
                    </a:prstGeom>
                    <a:ln w="12700" cap="flat">
                      <a:noFill/>
                      <a:miter lim="400000"/>
                    </a:ln>
                    <a:effectLst/>
                  </pic:spPr>
                </pic:pic>
              </a:graphicData>
            </a:graphic>
          </wp:inline>
        </w:drawing>
      </w:r>
    </w:p>
    <w:p w14:paraId="2F140019" w14:textId="77777777" w:rsidR="0045463A" w:rsidRPr="0045463A" w:rsidRDefault="0045463A" w:rsidP="001262F1">
      <w:pPr>
        <w:pStyle w:val="ListParagraph"/>
        <w:rPr>
          <w:lang w:val="en-US"/>
        </w:rPr>
      </w:pPr>
    </w:p>
    <w:p w14:paraId="2D547F4C" w14:textId="77777777" w:rsidR="004338AC" w:rsidRPr="004338AC" w:rsidRDefault="004338AC" w:rsidP="004338AC">
      <w:pPr>
        <w:pStyle w:val="NoSpacing"/>
        <w:rPr>
          <w:lang w:val="en-US"/>
        </w:rPr>
      </w:pPr>
    </w:p>
    <w:p w14:paraId="1DA453A3" w14:textId="77777777" w:rsidR="001B3134" w:rsidRPr="00571EF1" w:rsidRDefault="001B3134" w:rsidP="004338AC">
      <w:pPr>
        <w:pStyle w:val="Heading2"/>
      </w:pPr>
    </w:p>
    <w:sectPr w:rsidR="001B3134" w:rsidRPr="00571EF1" w:rsidSect="00844529">
      <w:headerReference w:type="default" r:id="rId14"/>
      <w:footerReference w:type="even" r:id="rId15"/>
      <w:footerReference w:type="default" r:id="rId16"/>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942C" w14:textId="77777777" w:rsidR="004454C3" w:rsidRDefault="004454C3" w:rsidP="002D7687">
      <w:pPr>
        <w:spacing w:after="0" w:line="240" w:lineRule="auto"/>
      </w:pPr>
      <w:r>
        <w:separator/>
      </w:r>
    </w:p>
  </w:endnote>
  <w:endnote w:type="continuationSeparator" w:id="0">
    <w:p w14:paraId="14DE99BD" w14:textId="77777777" w:rsidR="004454C3" w:rsidRDefault="004454C3" w:rsidP="002D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4476504"/>
      <w:docPartObj>
        <w:docPartGallery w:val="Page Numbers (Bottom of Page)"/>
        <w:docPartUnique/>
      </w:docPartObj>
    </w:sdtPr>
    <w:sdtEndPr>
      <w:rPr>
        <w:rStyle w:val="PageNumber"/>
      </w:rPr>
    </w:sdtEndPr>
    <w:sdtContent>
      <w:p w14:paraId="53924FFF" w14:textId="77777777" w:rsidR="00D1122E" w:rsidRDefault="00D1122E" w:rsidP="00A11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13C8CC" w14:textId="77777777" w:rsidR="00D1122E" w:rsidRDefault="00D1122E" w:rsidP="001A77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1132814"/>
      <w:docPartObj>
        <w:docPartGallery w:val="Page Numbers (Bottom of Page)"/>
        <w:docPartUnique/>
      </w:docPartObj>
    </w:sdtPr>
    <w:sdtEndPr>
      <w:rPr>
        <w:rStyle w:val="PageNumber"/>
      </w:rPr>
    </w:sdtEndPr>
    <w:sdtContent>
      <w:p w14:paraId="333777E7" w14:textId="77777777" w:rsidR="00D1122E" w:rsidRDefault="00D1122E" w:rsidP="00A119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95F66">
          <w:rPr>
            <w:rStyle w:val="PageNumber"/>
            <w:noProof/>
          </w:rPr>
          <w:t>2</w:t>
        </w:r>
        <w:r>
          <w:rPr>
            <w:rStyle w:val="PageNumber"/>
          </w:rPr>
          <w:fldChar w:fldCharType="end"/>
        </w:r>
      </w:p>
    </w:sdtContent>
  </w:sdt>
  <w:p w14:paraId="71FF9B60" w14:textId="77777777" w:rsidR="00D1122E" w:rsidRDefault="00D1122E" w:rsidP="001A77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A859B" w14:textId="77777777" w:rsidR="00D1122E" w:rsidRDefault="00D1122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746A18" w14:textId="77777777" w:rsidR="00D1122E" w:rsidRDefault="00D1122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527F" w14:textId="77777777" w:rsidR="00D1122E" w:rsidRDefault="00D1122E" w:rsidP="00EF16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F7792BA" w14:textId="77777777" w:rsidR="00D1122E" w:rsidRDefault="00D1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C92D9" w14:textId="77777777" w:rsidR="004454C3" w:rsidRDefault="004454C3" w:rsidP="002D7687">
      <w:pPr>
        <w:spacing w:after="0" w:line="240" w:lineRule="auto"/>
      </w:pPr>
      <w:r>
        <w:separator/>
      </w:r>
    </w:p>
  </w:footnote>
  <w:footnote w:type="continuationSeparator" w:id="0">
    <w:p w14:paraId="58E05392" w14:textId="77777777" w:rsidR="004454C3" w:rsidRDefault="004454C3" w:rsidP="002D7687">
      <w:pPr>
        <w:spacing w:after="0" w:line="240" w:lineRule="auto"/>
      </w:pPr>
      <w:r>
        <w:continuationSeparator/>
      </w:r>
    </w:p>
  </w:footnote>
  <w:footnote w:id="1">
    <w:p w14:paraId="4EBD36EC" w14:textId="14A983C3" w:rsidR="00D1122E" w:rsidRPr="00845C94" w:rsidRDefault="00D1122E">
      <w:pPr>
        <w:pStyle w:val="FootnoteText"/>
        <w:rPr>
          <w:lang w:val="en-US"/>
        </w:rPr>
      </w:pPr>
      <w:r>
        <w:rPr>
          <w:rStyle w:val="FootnoteReference"/>
        </w:rPr>
        <w:footnoteRef/>
      </w:r>
      <w:r>
        <w:t xml:space="preserve"> </w:t>
      </w:r>
      <w:r>
        <w:rPr>
          <w:lang w:val="en-US"/>
        </w:rPr>
        <w:t xml:space="preserve">For a summary of philosophical approaches to the question, see </w:t>
      </w:r>
      <w:proofErr w:type="spellStart"/>
      <w:r>
        <w:rPr>
          <w:lang w:val="en-US"/>
        </w:rPr>
        <w:t>Degenaar</w:t>
      </w:r>
      <w:proofErr w:type="spellEnd"/>
      <w:r>
        <w:rPr>
          <w:lang w:val="en-US"/>
        </w:rPr>
        <w:t xml:space="preserve"> and </w:t>
      </w:r>
      <w:proofErr w:type="spellStart"/>
      <w:r>
        <w:rPr>
          <w:lang w:val="en-US"/>
        </w:rPr>
        <w:t>Lokhorst</w:t>
      </w:r>
      <w:proofErr w:type="spellEnd"/>
      <w:r>
        <w:rPr>
          <w:lang w:val="en-US"/>
        </w:rPr>
        <w:t xml:space="preserve"> (2017). </w:t>
      </w:r>
    </w:p>
  </w:footnote>
  <w:footnote w:id="2">
    <w:p w14:paraId="20BFAFFB" w14:textId="77777777" w:rsidR="00D1122E" w:rsidRPr="00DD3B08" w:rsidRDefault="00D1122E" w:rsidP="004338AC">
      <w:pPr>
        <w:pStyle w:val="FootnoteText"/>
        <w:rPr>
          <w:lang w:val="en-US"/>
        </w:rPr>
      </w:pPr>
      <w:r w:rsidRPr="00DD3B08">
        <w:rPr>
          <w:rStyle w:val="FootnoteReference"/>
          <w:lang w:val="en-US"/>
        </w:rPr>
        <w:footnoteRef/>
      </w:r>
      <w:r w:rsidRPr="00DD3B08">
        <w:rPr>
          <w:lang w:val="en-US"/>
        </w:rPr>
        <w:t xml:space="preserve"> For a discussion of the difference between shape and space in this context, see </w:t>
      </w:r>
      <w:proofErr w:type="spellStart"/>
      <w:r w:rsidRPr="00DD3B08">
        <w:rPr>
          <w:lang w:val="en-US"/>
        </w:rPr>
        <w:t>Schwenkler</w:t>
      </w:r>
      <w:proofErr w:type="spellEnd"/>
      <w:r w:rsidRPr="00DD3B08">
        <w:rPr>
          <w:lang w:val="en-US"/>
        </w:rPr>
        <w:t xml:space="preserve"> (2012</w:t>
      </w:r>
      <w:r>
        <w:rPr>
          <w:lang w:val="en-US"/>
        </w:rPr>
        <w:t>a</w:t>
      </w:r>
      <w:r w:rsidRPr="00DD3B08">
        <w:rPr>
          <w:lang w:val="en-US"/>
        </w:rPr>
        <w:t>).</w:t>
      </w:r>
    </w:p>
  </w:footnote>
  <w:footnote w:id="3">
    <w:p w14:paraId="7175F0A6" w14:textId="35254F96" w:rsidR="00D1122E" w:rsidRPr="0065115B" w:rsidRDefault="00D1122E">
      <w:pPr>
        <w:pStyle w:val="FootnoteText"/>
      </w:pPr>
      <w:r>
        <w:rPr>
          <w:rStyle w:val="FootnoteReference"/>
        </w:rPr>
        <w:footnoteRef/>
      </w:r>
      <w:r>
        <w:t xml:space="preserve"> Of course, Evans’s main concern was with space, not shape; see his (1980). </w:t>
      </w:r>
      <w:proofErr w:type="gramStart"/>
      <w:r>
        <w:t>However</w:t>
      </w:r>
      <w:proofErr w:type="gramEnd"/>
      <w:r>
        <w:t xml:space="preserve"> this might be, </w:t>
      </w:r>
      <w:proofErr w:type="spellStart"/>
      <w:r>
        <w:t>Molyneux’s</w:t>
      </w:r>
      <w:proofErr w:type="spellEnd"/>
      <w:r>
        <w:t xml:space="preserve"> question is about shape, and this was Evans’s advertised topic, as well as our concern here.</w:t>
      </w:r>
    </w:p>
  </w:footnote>
  <w:footnote w:id="4">
    <w:p w14:paraId="4430CBD4" w14:textId="77777777" w:rsidR="00D1122E" w:rsidRPr="00EB7605" w:rsidRDefault="00D1122E" w:rsidP="00EB7605">
      <w:pPr>
        <w:pStyle w:val="FootnoteText"/>
        <w:rPr>
          <w:lang w:val="en-US"/>
        </w:rPr>
      </w:pPr>
      <w:r w:rsidRPr="00EB7605">
        <w:rPr>
          <w:rStyle w:val="FootnoteReference"/>
          <w:lang w:val="en-US"/>
        </w:rPr>
        <w:footnoteRef/>
      </w:r>
      <w:r w:rsidRPr="00EB7605">
        <w:rPr>
          <w:lang w:val="en-US"/>
        </w:rPr>
        <w:t xml:space="preserve"> Lewis contrasts the color mosaic view with one in which visual perception is of ‘ostensible constituents of the external world.’ This is not the contrast we focus on. We do not assume that color mosaics are arrays of ‘sense data’ and we are not primarily concerned with how external objects are constructed from these. Our interest is in how point-data yield higher-dimensional data, and not in the separate question of whether the former are constituents of conscious states.</w:t>
      </w:r>
    </w:p>
  </w:footnote>
  <w:footnote w:id="5">
    <w:p w14:paraId="1F085ADC" w14:textId="77777777" w:rsidR="00D1122E" w:rsidRPr="00EB7605" w:rsidRDefault="00D1122E" w:rsidP="00EB7605">
      <w:pPr>
        <w:pStyle w:val="FootnoteText"/>
        <w:rPr>
          <w:lang w:val="en-US"/>
        </w:rPr>
      </w:pPr>
      <w:r>
        <w:rPr>
          <w:rStyle w:val="FootnoteReference"/>
        </w:rPr>
        <w:footnoteRef/>
      </w:r>
      <w:r>
        <w:t xml:space="preserve"> </w:t>
      </w:r>
      <w:r w:rsidRPr="00EB7605">
        <w:rPr>
          <w:lang w:val="en-US"/>
        </w:rPr>
        <w:t xml:space="preserve">To be clear, we have no definite view about whether Evans himself </w:t>
      </w:r>
      <w:r>
        <w:rPr>
          <w:lang w:val="en-US"/>
        </w:rPr>
        <w:t>would have endorsed this</w:t>
      </w:r>
      <w:r w:rsidRPr="00EB7605">
        <w:rPr>
          <w:lang w:val="en-US"/>
        </w:rPr>
        <w:t xml:space="preserve"> line of thought</w:t>
      </w:r>
      <w:r>
        <w:rPr>
          <w:lang w:val="en-US"/>
        </w:rPr>
        <w:t>, and if so, in what form</w:t>
      </w:r>
      <w:r w:rsidRPr="00EB7605">
        <w:rPr>
          <w:lang w:val="en-US"/>
        </w:rPr>
        <w:t xml:space="preserve">. </w:t>
      </w:r>
      <w:r>
        <w:rPr>
          <w:lang w:val="en-US"/>
        </w:rPr>
        <w:t xml:space="preserve">(His paper is a late draft that he could not revise before he died.) </w:t>
      </w:r>
      <w:r w:rsidRPr="00EB7605">
        <w:rPr>
          <w:lang w:val="en-US"/>
        </w:rPr>
        <w:t xml:space="preserve">However, his </w:t>
      </w:r>
      <w:r>
        <w:rPr>
          <w:lang w:val="en-US"/>
        </w:rPr>
        <w:t xml:space="preserve">critical </w:t>
      </w:r>
      <w:r w:rsidRPr="00EB7605">
        <w:rPr>
          <w:lang w:val="en-US"/>
        </w:rPr>
        <w:t>remarks</w:t>
      </w:r>
      <w:r>
        <w:rPr>
          <w:lang w:val="en-US"/>
        </w:rPr>
        <w:t xml:space="preserve"> (following his reading of Pierre </w:t>
      </w:r>
      <w:proofErr w:type="spellStart"/>
      <w:r>
        <w:rPr>
          <w:lang w:val="en-US"/>
        </w:rPr>
        <w:t>Villey</w:t>
      </w:r>
      <w:proofErr w:type="spellEnd"/>
      <w:r>
        <w:rPr>
          <w:lang w:val="en-US"/>
        </w:rPr>
        <w:t>, see below)</w:t>
      </w:r>
      <w:r w:rsidRPr="00EB7605">
        <w:rPr>
          <w:lang w:val="en-US"/>
        </w:rPr>
        <w:t xml:space="preserve"> about the blind man’s integration of tactile information strongly suggests some such transition.</w:t>
      </w:r>
    </w:p>
  </w:footnote>
  <w:footnote w:id="6">
    <w:p w14:paraId="544EAC6C" w14:textId="3CA8B516" w:rsidR="00D1122E" w:rsidRPr="00D02805" w:rsidRDefault="00D1122E">
      <w:pPr>
        <w:pStyle w:val="FootnoteText"/>
        <w:rPr>
          <w:lang w:val="en-US"/>
        </w:rPr>
      </w:pPr>
      <w:r>
        <w:rPr>
          <w:rStyle w:val="FootnoteReference"/>
        </w:rPr>
        <w:footnoteRef/>
      </w:r>
      <w:r>
        <w:t xml:space="preserve"> </w:t>
      </w:r>
      <w:r>
        <w:rPr>
          <w:lang w:val="en-US"/>
        </w:rPr>
        <w:t xml:space="preserve">[AUTHOR'S WORK] </w:t>
      </w:r>
      <w:r w:rsidRPr="00F73B18">
        <w:rPr>
          <w:lang w:val="en-US"/>
        </w:rPr>
        <w:t xml:space="preserve">emphasizes problems of </w:t>
      </w:r>
      <w:r w:rsidRPr="00F73B18">
        <w:rPr>
          <w:lang w:val="de-DE"/>
        </w:rPr>
        <w:t>such</w:t>
      </w:r>
      <w:r w:rsidRPr="00F73B18">
        <w:rPr>
          <w:lang w:val="en-US"/>
        </w:rPr>
        <w:t xml:space="preserve"> </w:t>
      </w:r>
      <w:r w:rsidRPr="00F73B18">
        <w:rPr>
          <w:lang w:val="pt-PT"/>
        </w:rPr>
        <w:t>intermodal</w:t>
      </w:r>
      <w:r w:rsidRPr="00F73B18">
        <w:rPr>
          <w:lang w:val="en-US"/>
        </w:rPr>
        <w:t xml:space="preserve"> differences in both representational </w:t>
      </w:r>
      <w:r w:rsidRPr="00F73B18">
        <w:rPr>
          <w:lang w:val="it-IT"/>
        </w:rPr>
        <w:t>scope</w:t>
      </w:r>
      <w:r w:rsidRPr="00F73B18">
        <w:rPr>
          <w:lang w:val="en-US"/>
        </w:rPr>
        <w:t xml:space="preserve"> and </w:t>
      </w:r>
      <w:r w:rsidRPr="00F73B18">
        <w:rPr>
          <w:lang w:val="fr-FR"/>
        </w:rPr>
        <w:t>structure,</w:t>
      </w:r>
      <w:r w:rsidRPr="00F73B18">
        <w:rPr>
          <w:lang w:val="en-US"/>
        </w:rPr>
        <w:t xml:space="preserve"> and their </w:t>
      </w:r>
      <w:r w:rsidRPr="00F73B18">
        <w:rPr>
          <w:lang w:val="fr-FR"/>
        </w:rPr>
        <w:t>implications</w:t>
      </w:r>
      <w:r w:rsidRPr="00F73B18">
        <w:rPr>
          <w:lang w:val="en-US"/>
        </w:rPr>
        <w:t xml:space="preserve"> for the </w:t>
      </w:r>
      <w:proofErr w:type="spellStart"/>
      <w:r w:rsidRPr="00F73B18">
        <w:rPr>
          <w:lang w:val="fr-FR"/>
        </w:rPr>
        <w:t>operation</w:t>
      </w:r>
      <w:proofErr w:type="spellEnd"/>
      <w:r w:rsidRPr="00F73B18">
        <w:rPr>
          <w:lang w:val="en-US"/>
        </w:rPr>
        <w:t xml:space="preserve"> of </w:t>
      </w:r>
      <w:proofErr w:type="spellStart"/>
      <w:r w:rsidRPr="00F73B18">
        <w:rPr>
          <w:lang w:val="it-IT"/>
        </w:rPr>
        <w:t>sensory</w:t>
      </w:r>
      <w:proofErr w:type="spellEnd"/>
      <w:r w:rsidRPr="00F73B18">
        <w:rPr>
          <w:lang w:val="en-US"/>
        </w:rPr>
        <w:t xml:space="preserve"> </w:t>
      </w:r>
      <w:r w:rsidRPr="00F73B18">
        <w:rPr>
          <w:lang w:val="fr-FR"/>
        </w:rPr>
        <w:t>substitution</w:t>
      </w:r>
      <w:r w:rsidRPr="00F73B18">
        <w:rPr>
          <w:lang w:val="en-US"/>
        </w:rPr>
        <w:t xml:space="preserve"> </w:t>
      </w:r>
      <w:proofErr w:type="spellStart"/>
      <w:r w:rsidRPr="00F73B18">
        <w:rPr>
          <w:lang w:val="it-IT"/>
        </w:rPr>
        <w:t>devices</w:t>
      </w:r>
      <w:proofErr w:type="spellEnd"/>
      <w:r w:rsidRPr="00F73B18">
        <w:rPr>
          <w:lang w:val="it-IT"/>
        </w:rPr>
        <w:t>.</w:t>
      </w:r>
      <w:r w:rsidRPr="00F73B18">
        <w:rPr>
          <w:lang w:val="en-US"/>
        </w:rPr>
        <w:t xml:space="preserve"> These </w:t>
      </w:r>
      <w:r w:rsidRPr="00F73B18">
        <w:rPr>
          <w:lang w:val="fr-FR"/>
        </w:rPr>
        <w:t>questions</w:t>
      </w:r>
      <w:r w:rsidRPr="00F73B18">
        <w:rPr>
          <w:lang w:val="en-US"/>
        </w:rPr>
        <w:t xml:space="preserve"> must be taken case by case, and on an </w:t>
      </w:r>
      <w:proofErr w:type="spellStart"/>
      <w:r w:rsidRPr="00F73B18">
        <w:rPr>
          <w:lang w:val="it-IT"/>
        </w:rPr>
        <w:t>empirical</w:t>
      </w:r>
      <w:proofErr w:type="spellEnd"/>
      <w:r w:rsidRPr="00F73B18">
        <w:rPr>
          <w:lang w:val="en-US"/>
        </w:rPr>
        <w:t xml:space="preserve"> basis</w:t>
      </w:r>
      <w:r>
        <w:rPr>
          <w:lang w:val="en-US"/>
        </w:rPr>
        <w:t>.</w:t>
      </w:r>
    </w:p>
  </w:footnote>
  <w:footnote w:id="7">
    <w:p w14:paraId="1E927168" w14:textId="7A337A3B" w:rsidR="00D1122E" w:rsidRDefault="00D1122E" w:rsidP="003E6770">
      <w:pPr>
        <w:pStyle w:val="FootnoteText"/>
      </w:pPr>
      <w:r>
        <w:rPr>
          <w:rStyle w:val="FootnoteReference"/>
        </w:rPr>
        <w:footnoteRef/>
      </w:r>
      <w:r>
        <w:t xml:space="preserve"> The question has been investigated by Patrick Haggard and a number of co-workers. See, for example, Haggard and </w:t>
      </w:r>
      <w:proofErr w:type="spellStart"/>
      <w:r>
        <w:t>Giovagnoli</w:t>
      </w:r>
      <w:proofErr w:type="spellEnd"/>
      <w:r>
        <w:t xml:space="preserve"> (2011). It is worth noting that Haggard’s theoretical stance distinguishes the questions of tactile localization and those of tactile pattern recognition. The former set of questions has been investigated ever since the dawn of psychophysics, the latter only very recently.</w:t>
      </w:r>
    </w:p>
  </w:footnote>
  <w:footnote w:id="8">
    <w:p w14:paraId="73156132" w14:textId="77777777" w:rsidR="00D1122E" w:rsidRPr="00861A3B" w:rsidRDefault="00D1122E">
      <w:pPr>
        <w:pStyle w:val="FootnoteText"/>
        <w:rPr>
          <w:lang w:val="en-CA"/>
        </w:rPr>
      </w:pPr>
      <w:r>
        <w:rPr>
          <w:rStyle w:val="FootnoteReference"/>
        </w:rPr>
        <w:footnoteRef/>
      </w:r>
      <w:r>
        <w:t xml:space="preserve"> </w:t>
      </w:r>
      <w:r w:rsidRPr="00861A3B">
        <w:rPr>
          <w:lang w:val="en-US"/>
        </w:rPr>
        <w:t xml:space="preserve">This interpretation is controversial; see, for example, </w:t>
      </w:r>
      <w:r>
        <w:rPr>
          <w:lang w:val="en-US"/>
        </w:rPr>
        <w:t xml:space="preserve">Robertson et. al (1997), </w:t>
      </w:r>
      <w:r w:rsidRPr="00861A3B">
        <w:rPr>
          <w:lang w:val="en-US"/>
        </w:rPr>
        <w:t>Kim, M.-S. and Robertson, L. C. (2001)</w:t>
      </w:r>
      <w:r>
        <w:rPr>
          <w:lang w:val="en-US"/>
        </w:rPr>
        <w:t>, and</w:t>
      </w:r>
      <w:r w:rsidRPr="00861A3B">
        <w:rPr>
          <w:lang w:val="en-US"/>
        </w:rPr>
        <w:t xml:space="preserve"> Robertson, L. C. (2004). </w:t>
      </w:r>
    </w:p>
  </w:footnote>
  <w:footnote w:id="9">
    <w:p w14:paraId="163EA0C5" w14:textId="42477716" w:rsidR="00D1122E" w:rsidRPr="00933222" w:rsidRDefault="00D1122E" w:rsidP="00933222">
      <w:pPr>
        <w:pStyle w:val="FootnoteText"/>
        <w:ind w:firstLine="0"/>
        <w:rPr>
          <w:lang w:val="en-US"/>
        </w:rPr>
      </w:pPr>
      <w:r w:rsidRPr="00933222">
        <w:rPr>
          <w:rStyle w:val="FootnoteReference"/>
          <w:lang w:val="en-US"/>
        </w:rPr>
        <w:footnoteRef/>
      </w:r>
      <w:r w:rsidRPr="00933222">
        <w:rPr>
          <w:lang w:val="en-US"/>
        </w:rPr>
        <w:t xml:space="preserve"> </w:t>
      </w:r>
      <w:r w:rsidRPr="00933222">
        <w:rPr>
          <w:i/>
          <w:iCs/>
          <w:lang w:val="en-US"/>
        </w:rPr>
        <w:t xml:space="preserve">An Inquiry </w:t>
      </w:r>
      <w:proofErr w:type="gramStart"/>
      <w:r w:rsidRPr="00933222">
        <w:rPr>
          <w:i/>
          <w:iCs/>
          <w:lang w:val="en-US"/>
        </w:rPr>
        <w:t>Into</w:t>
      </w:r>
      <w:proofErr w:type="gramEnd"/>
      <w:r w:rsidRPr="00933222">
        <w:rPr>
          <w:i/>
          <w:iCs/>
          <w:lang w:val="en-US"/>
        </w:rPr>
        <w:t xml:space="preserve"> the Human Mind on the Principles of Common Sense</w:t>
      </w:r>
      <w:r w:rsidRPr="00933222">
        <w:rPr>
          <w:lang w:val="en-US"/>
        </w:rPr>
        <w:t xml:space="preserve">, </w:t>
      </w:r>
      <w:proofErr w:type="spellStart"/>
      <w:r w:rsidRPr="00933222">
        <w:rPr>
          <w:lang w:val="en-US"/>
        </w:rPr>
        <w:t>ch.</w:t>
      </w:r>
      <w:proofErr w:type="spellEnd"/>
      <w:r w:rsidRPr="00933222">
        <w:rPr>
          <w:lang w:val="en-US"/>
        </w:rPr>
        <w:t xml:space="preserve"> 6-7</w:t>
      </w:r>
      <w:r>
        <w:rPr>
          <w:lang w:val="en-US"/>
        </w:rPr>
        <w:t xml:space="preserve">. </w:t>
      </w:r>
    </w:p>
    <w:p w14:paraId="7BAA64BA" w14:textId="77777777" w:rsidR="00D1122E" w:rsidRPr="00933222" w:rsidRDefault="00D1122E">
      <w:pPr>
        <w:pStyle w:val="FootnoteText"/>
        <w:rPr>
          <w:lang w:val="en-US"/>
        </w:rPr>
      </w:pPr>
    </w:p>
  </w:footnote>
  <w:footnote w:id="10">
    <w:p w14:paraId="40A93030" w14:textId="77777777" w:rsidR="00D1122E" w:rsidRPr="00CF4360" w:rsidRDefault="00D1122E" w:rsidP="00CF4360">
      <w:pPr>
        <w:pStyle w:val="FootnoteText"/>
        <w:rPr>
          <w:lang w:val="en-US"/>
        </w:rPr>
      </w:pPr>
      <w:r>
        <w:rPr>
          <w:rStyle w:val="FootnoteReference"/>
        </w:rPr>
        <w:footnoteRef/>
      </w:r>
      <w:r>
        <w:t xml:space="preserve"> </w:t>
      </w:r>
      <w:r w:rsidRPr="00CF4360">
        <w:rPr>
          <w:lang w:val="nl-NL"/>
        </w:rPr>
        <w:t>Is</w:t>
      </w:r>
      <w:r w:rsidRPr="00CF4360">
        <w:rPr>
          <w:lang w:val="en-US"/>
        </w:rPr>
        <w:t xml:space="preserve"> the newly-sighted man aware right away of coherent two-dimensional displays of </w:t>
      </w:r>
      <w:proofErr w:type="spellStart"/>
      <w:r w:rsidRPr="00CF4360">
        <w:rPr>
          <w:lang w:val="pt-PT"/>
        </w:rPr>
        <w:t>colour</w:t>
      </w:r>
      <w:proofErr w:type="spellEnd"/>
      <w:r w:rsidRPr="00CF4360">
        <w:rPr>
          <w:lang w:val="en-US"/>
        </w:rPr>
        <w:t xml:space="preserve"> similar to those available to those sighted since birth? This is what Locke thought, but the assumption is dubious, and infects</w:t>
      </w:r>
      <w:r>
        <w:rPr>
          <w:lang w:val="en-US"/>
        </w:rPr>
        <w:t xml:space="preserve"> </w:t>
      </w:r>
      <w:r w:rsidRPr="00CF4360">
        <w:rPr>
          <w:lang w:val="en-US"/>
        </w:rPr>
        <w:t xml:space="preserve">some treatments of the problem up until the </w:t>
      </w:r>
      <w:proofErr w:type="spellStart"/>
      <w:r w:rsidRPr="00CF4360">
        <w:rPr>
          <w:lang w:val="it-IT"/>
        </w:rPr>
        <w:t>present</w:t>
      </w:r>
      <w:proofErr w:type="spellEnd"/>
      <w:r w:rsidRPr="00CF4360">
        <w:rPr>
          <w:lang w:val="en-US"/>
        </w:rPr>
        <w:t xml:space="preserve"> </w:t>
      </w:r>
      <w:r>
        <w:rPr>
          <w:lang w:val="it-IT"/>
        </w:rPr>
        <w:t>time. (</w:t>
      </w:r>
      <w:proofErr w:type="spellStart"/>
      <w:r>
        <w:rPr>
          <w:lang w:val="it-IT"/>
        </w:rPr>
        <w:t>See</w:t>
      </w:r>
      <w:proofErr w:type="spellEnd"/>
      <w:r>
        <w:rPr>
          <w:lang w:val="it-IT"/>
        </w:rPr>
        <w:t xml:space="preserve"> </w:t>
      </w:r>
      <w:proofErr w:type="spellStart"/>
      <w:r>
        <w:rPr>
          <w:lang w:val="it-IT"/>
        </w:rPr>
        <w:t>Schwenker</w:t>
      </w:r>
      <w:proofErr w:type="spellEnd"/>
      <w:r>
        <w:rPr>
          <w:lang w:val="it-IT"/>
        </w:rPr>
        <w:t xml:space="preserve"> 2012b for </w:t>
      </w:r>
      <w:proofErr w:type="spellStart"/>
      <w:r>
        <w:rPr>
          <w:lang w:val="it-IT"/>
        </w:rPr>
        <w:t>discussion</w:t>
      </w:r>
      <w:proofErr w:type="spellEnd"/>
      <w:r>
        <w:rPr>
          <w:lang w:val="it-IT"/>
        </w:rPr>
        <w:t>.)</w:t>
      </w:r>
    </w:p>
  </w:footnote>
  <w:footnote w:id="11">
    <w:p w14:paraId="35AA7F06" w14:textId="77777777" w:rsidR="00D1122E" w:rsidRPr="00132946" w:rsidRDefault="00D1122E" w:rsidP="00611320">
      <w:pPr>
        <w:pStyle w:val="FootnoteText"/>
        <w:rPr>
          <w:lang w:val="en-US"/>
        </w:rPr>
      </w:pPr>
      <w:r w:rsidRPr="00132946">
        <w:rPr>
          <w:rStyle w:val="FootnoteReference"/>
          <w:lang w:val="en-US"/>
        </w:rPr>
        <w:footnoteRef/>
      </w:r>
      <w:r w:rsidRPr="00132946">
        <w:rPr>
          <w:lang w:val="en-US"/>
        </w:rPr>
        <w:t xml:space="preserve"> For a candidate Lockean understanding of how this immediate recognition might proceed, see Bennett (1965). In the opposite direction, one should note that the sense of touch is unlike vision in that its input is </w:t>
      </w:r>
      <w:r w:rsidRPr="00A4036A">
        <w:rPr>
          <w:iCs/>
          <w:lang w:val="en-US"/>
        </w:rPr>
        <w:t>not</w:t>
      </w:r>
      <w:r>
        <w:rPr>
          <w:lang w:val="en-US"/>
        </w:rPr>
        <w:t xml:space="preserve"> </w:t>
      </w:r>
      <w:r w:rsidRPr="00132946">
        <w:rPr>
          <w:lang w:val="en-US"/>
        </w:rPr>
        <w:t>a</w:t>
      </w:r>
      <w:r>
        <w:rPr>
          <w:lang w:val="en-US"/>
        </w:rPr>
        <w:t xml:space="preserve"> flat Euclidean</w:t>
      </w:r>
      <w:r w:rsidRPr="00132946">
        <w:rPr>
          <w:lang w:val="en-US"/>
        </w:rPr>
        <w:t xml:space="preserve"> two-dimensional array, but rather an array of contact points on the skin together with (possibly incomplete) proprioceptive information about the three-dimensional disposition of these contact points. This brings to the fore the </w:t>
      </w:r>
      <w:proofErr w:type="spellStart"/>
      <w:r w:rsidRPr="00132946">
        <w:rPr>
          <w:lang w:val="en-US"/>
        </w:rPr>
        <w:t>Reidian</w:t>
      </w:r>
      <w:proofErr w:type="spellEnd"/>
      <w:r w:rsidRPr="00132946">
        <w:rPr>
          <w:lang w:val="en-US"/>
        </w:rPr>
        <w:t xml:space="preserve"> point about possible </w:t>
      </w:r>
      <w:r w:rsidRPr="00494DA6">
        <w:rPr>
          <w:iCs/>
          <w:lang w:val="en-US"/>
        </w:rPr>
        <w:t>differences</w:t>
      </w:r>
      <w:r w:rsidRPr="00132946">
        <w:rPr>
          <w:i/>
          <w:iCs/>
          <w:lang w:val="en-US"/>
        </w:rPr>
        <w:t xml:space="preserve"> </w:t>
      </w:r>
      <w:r w:rsidRPr="00132946">
        <w:rPr>
          <w:lang w:val="en-US"/>
        </w:rPr>
        <w:t>between the kinds of information that are available to the two modalities. How does translation from one to the other work, and how does this affect inter-modal transfer? The answers to these questions, which bridge the two- and three-dimensional versions of MQ, are not a priori obvious.</w:t>
      </w:r>
    </w:p>
  </w:footnote>
  <w:footnote w:id="12">
    <w:p w14:paraId="68D7DDFF" w14:textId="77777777" w:rsidR="00D1122E" w:rsidRPr="00806DF2" w:rsidRDefault="00D1122E" w:rsidP="008460DC">
      <w:pPr>
        <w:pStyle w:val="FootnoteText"/>
        <w:rPr>
          <w:lang w:val="en-US"/>
        </w:rPr>
      </w:pPr>
      <w:r>
        <w:rPr>
          <w:rStyle w:val="FootnoteReference"/>
        </w:rPr>
        <w:footnoteRef/>
      </w:r>
      <w:r>
        <w:t xml:space="preserve"> </w:t>
      </w:r>
      <w:r w:rsidRPr="00806DF2">
        <w:rPr>
          <w:lang w:val="en-US"/>
        </w:rPr>
        <w:t>Similar negative results were reported much earlier, e.g., in the celebrated "</w:t>
      </w:r>
      <w:proofErr w:type="spellStart"/>
      <w:r w:rsidRPr="00806DF2">
        <w:rPr>
          <w:lang w:val="en-US"/>
        </w:rPr>
        <w:t>Cheselden</w:t>
      </w:r>
      <w:proofErr w:type="spellEnd"/>
      <w:r w:rsidRPr="00806DF2">
        <w:rPr>
          <w:lang w:val="en-US"/>
        </w:rPr>
        <w:t xml:space="preserve"> case" of a</w:t>
      </w:r>
    </w:p>
    <w:p w14:paraId="3C6C7127" w14:textId="5F4F14C5" w:rsidR="00D1122E" w:rsidRPr="00806DF2" w:rsidRDefault="00D1122E" w:rsidP="008460DC">
      <w:pPr>
        <w:pStyle w:val="FootnoteText"/>
        <w:ind w:firstLine="0"/>
        <w:rPr>
          <w:lang w:val="en-US"/>
        </w:rPr>
      </w:pPr>
      <w:r w:rsidRPr="00806DF2">
        <w:rPr>
          <w:lang w:val="en-US"/>
        </w:rPr>
        <w:t xml:space="preserve">congenitally blind </w:t>
      </w:r>
      <w:proofErr w:type="spellStart"/>
      <w:r w:rsidRPr="00806DF2">
        <w:rPr>
          <w:lang w:val="en-US"/>
        </w:rPr>
        <w:t>Molyneux</w:t>
      </w:r>
      <w:proofErr w:type="spellEnd"/>
      <w:r w:rsidRPr="00806DF2">
        <w:rPr>
          <w:lang w:val="en-US"/>
        </w:rPr>
        <w:t xml:space="preserve"> subject restored to vision by the removal of cataracts (</w:t>
      </w:r>
      <w:proofErr w:type="spellStart"/>
      <w:r w:rsidRPr="00806DF2">
        <w:rPr>
          <w:lang w:val="en-US"/>
        </w:rPr>
        <w:t>Cheselden</w:t>
      </w:r>
      <w:proofErr w:type="spellEnd"/>
      <w:r w:rsidRPr="00806DF2">
        <w:rPr>
          <w:lang w:val="en-US"/>
        </w:rPr>
        <w:t xml:space="preserve">, 1728). For more on the history of </w:t>
      </w:r>
      <w:proofErr w:type="spellStart"/>
      <w:r w:rsidRPr="00806DF2">
        <w:rPr>
          <w:lang w:val="en-US"/>
        </w:rPr>
        <w:t>Molyneux</w:t>
      </w:r>
      <w:proofErr w:type="spellEnd"/>
      <w:r w:rsidRPr="00806DF2">
        <w:rPr>
          <w:lang w:val="en-US"/>
        </w:rPr>
        <w:t xml:space="preserve"> cases, see </w:t>
      </w:r>
      <w:r>
        <w:rPr>
          <w:lang w:val="en-US"/>
        </w:rPr>
        <w:t xml:space="preserve">von </w:t>
      </w:r>
      <w:proofErr w:type="spellStart"/>
      <w:proofErr w:type="gramStart"/>
      <w:r w:rsidRPr="00806DF2">
        <w:rPr>
          <w:lang w:val="en-US"/>
        </w:rPr>
        <w:t>Senden</w:t>
      </w:r>
      <w:proofErr w:type="spellEnd"/>
      <w:r w:rsidRPr="00806DF2">
        <w:rPr>
          <w:lang w:val="en-US"/>
        </w:rPr>
        <w:t>(</w:t>
      </w:r>
      <w:proofErr w:type="gramEnd"/>
      <w:r w:rsidRPr="00806DF2">
        <w:rPr>
          <w:lang w:val="en-US"/>
        </w:rPr>
        <w:t>1932).</w:t>
      </w:r>
    </w:p>
  </w:footnote>
  <w:footnote w:id="13">
    <w:p w14:paraId="273DC621" w14:textId="77777777" w:rsidR="00D1122E" w:rsidRPr="00806DF2" w:rsidRDefault="00D1122E" w:rsidP="00806DF2">
      <w:pPr>
        <w:pStyle w:val="FootnoteText"/>
        <w:rPr>
          <w:lang w:val="en-CA"/>
        </w:rPr>
      </w:pPr>
      <w:r w:rsidRPr="00806DF2">
        <w:rPr>
          <w:rStyle w:val="FootnoteReference"/>
          <w:lang w:val="en-US"/>
        </w:rPr>
        <w:footnoteRef/>
      </w:r>
      <w:r w:rsidRPr="00806DF2">
        <w:rPr>
          <w:lang w:val="en-US"/>
        </w:rPr>
        <w:t xml:space="preserve"> Of course, these results do not, all by themselves, confirm Locke's treatment of the matter. As we have noted, there is also the possibility that the newly sighted find it difficult to form a coherent two-dimensional visual expanse, and that there are difficulties in transitioning between the way three-dimensionality is presented in the two modalities.</w:t>
      </w:r>
    </w:p>
  </w:footnote>
  <w:footnote w:id="14">
    <w:p w14:paraId="07E6951E" w14:textId="77922E5D" w:rsidR="00D1122E" w:rsidRDefault="00D1122E" w:rsidP="00806DF2">
      <w:pPr>
        <w:pStyle w:val="FootnoteText"/>
      </w:pPr>
      <w:r>
        <w:rPr>
          <w:rStyle w:val="FootnoteReference"/>
        </w:rPr>
        <w:footnoteRef/>
      </w:r>
      <w:r>
        <w:t xml:space="preserve"> However, Diderot is wrong to treat a difference in the spatiotemporal range of vision and touch as marking, by itself, a genuine structural difference between the two. After all, there are ways of controlling for the former sort of difference — e.g., in this case, either by restricting visual range (by the use of blinders) or increasing tactile range (presenting the entire straight or curved shape all at once on the subject's back).</w:t>
      </w:r>
    </w:p>
  </w:footnote>
  <w:footnote w:id="15">
    <w:p w14:paraId="33F34B0F" w14:textId="77777777" w:rsidR="00D1122E" w:rsidRPr="00806DF2" w:rsidRDefault="00D1122E">
      <w:pPr>
        <w:pStyle w:val="FootnoteText"/>
        <w:rPr>
          <w:lang w:val="en-CA"/>
        </w:rPr>
      </w:pPr>
      <w:r>
        <w:rPr>
          <w:rStyle w:val="FootnoteReference"/>
        </w:rPr>
        <w:footnoteRef/>
      </w:r>
      <w:r>
        <w:t xml:space="preserve"> </w:t>
      </w:r>
      <w:r>
        <w:rPr>
          <w:lang w:val="en-CA"/>
        </w:rPr>
        <w:t>[AUTHOR’S WORK]</w:t>
      </w:r>
    </w:p>
  </w:footnote>
  <w:footnote w:id="16">
    <w:p w14:paraId="179349E8" w14:textId="37AB6E2F" w:rsidR="00D1122E" w:rsidRPr="00DE0175" w:rsidRDefault="00D1122E">
      <w:pPr>
        <w:pStyle w:val="FootnoteText"/>
        <w:rPr>
          <w:lang w:val="en-US"/>
        </w:rPr>
      </w:pPr>
      <w:r w:rsidRPr="00DE0175">
        <w:rPr>
          <w:rStyle w:val="FootnoteReference"/>
          <w:lang w:val="en-US"/>
        </w:rPr>
        <w:footnoteRef/>
      </w:r>
      <w:r w:rsidRPr="00DE0175">
        <w:rPr>
          <w:lang w:val="en-US"/>
        </w:rPr>
        <w:t xml:space="preserve"> John O’Keefe and Steven Nadel </w:t>
      </w:r>
      <w:r>
        <w:rPr>
          <w:lang w:val="en-US"/>
        </w:rPr>
        <w:t>(</w:t>
      </w:r>
      <w:r w:rsidRPr="00DE0175">
        <w:rPr>
          <w:lang w:val="en-US"/>
        </w:rPr>
        <w:t>1978) argue that the representation of space used in memories of spatial layout derives not from information received through the senses, but in innate structures in the hippocampal formation. This might be taken to suggest that the perceptual representation of space is not modal at all, or that it is amodal</w:t>
      </w:r>
      <w:proofErr w:type="gramStart"/>
      <w:r w:rsidRPr="00DE0175">
        <w:rPr>
          <w:lang w:val="en-US"/>
        </w:rPr>
        <w:t>/“</w:t>
      </w:r>
      <w:proofErr w:type="spellStart"/>
      <w:proofErr w:type="gramEnd"/>
      <w:r w:rsidRPr="00DE0175">
        <w:rPr>
          <w:lang w:val="en-US"/>
        </w:rPr>
        <w:t>premodal</w:t>
      </w:r>
      <w:proofErr w:type="spellEnd"/>
      <w:r w:rsidRPr="00DE0175">
        <w:rPr>
          <w:lang w:val="en-US"/>
        </w:rPr>
        <w:t>” ([AUTHOR'S WORK]) and that these zero-d MQs would get a ‘yes’ answer for reasons that have nothing to do with intermodal transfer.</w:t>
      </w:r>
    </w:p>
  </w:footnote>
  <w:footnote w:id="17">
    <w:p w14:paraId="0886F964" w14:textId="77777777" w:rsidR="00D1122E" w:rsidRPr="00DE0175" w:rsidRDefault="00D1122E" w:rsidP="001472C2">
      <w:pPr>
        <w:pStyle w:val="FootnoteText"/>
        <w:rPr>
          <w:lang w:val="en-US"/>
        </w:rPr>
      </w:pPr>
      <w:r w:rsidRPr="00DE0175">
        <w:rPr>
          <w:rStyle w:val="FootnoteReference"/>
          <w:lang w:val="en-US"/>
        </w:rPr>
        <w:footnoteRef/>
      </w:r>
      <w:r w:rsidRPr="00DE0175">
        <w:rPr>
          <w:lang w:val="en-US"/>
        </w:rPr>
        <w:t xml:space="preserve"> Evans alludes to temporal MQ, though </w:t>
      </w:r>
      <w:r>
        <w:rPr>
          <w:lang w:val="en-US"/>
        </w:rPr>
        <w:t xml:space="preserve">according to his wife and posthumous editor, Antonia Phillips, </w:t>
      </w:r>
      <w:r w:rsidRPr="00DE0175">
        <w:rPr>
          <w:lang w:val="en-US"/>
        </w:rPr>
        <w:t>he was apparently of two minds about how to approach it (372).</w:t>
      </w:r>
    </w:p>
  </w:footnote>
  <w:footnote w:id="18">
    <w:p w14:paraId="2CC99E1E" w14:textId="47474459" w:rsidR="00D1122E" w:rsidRPr="001843B4" w:rsidRDefault="00D1122E" w:rsidP="001472C2">
      <w:pPr>
        <w:pStyle w:val="FootnoteText"/>
        <w:rPr>
          <w:lang w:val="en-US"/>
        </w:rPr>
      </w:pPr>
      <w:r w:rsidRPr="00DE0175">
        <w:rPr>
          <w:rStyle w:val="FootnoteReference"/>
          <w:lang w:val="en-US"/>
        </w:rPr>
        <w:footnoteRef/>
      </w:r>
      <w:r w:rsidRPr="00DE0175">
        <w:rPr>
          <w:lang w:val="en-US"/>
        </w:rPr>
        <w:t xml:space="preserve"> For example, Louise Richardson</w:t>
      </w:r>
      <w:r>
        <w:rPr>
          <w:lang w:val="en-US"/>
        </w:rPr>
        <w:t xml:space="preserve"> (</w:t>
      </w:r>
      <w:r w:rsidRPr="00DE0175">
        <w:rPr>
          <w:lang w:val="en-US"/>
        </w:rPr>
        <w:t>2014</w:t>
      </w:r>
      <w:r>
        <w:rPr>
          <w:lang w:val="en-US"/>
        </w:rPr>
        <w:t>)</w:t>
      </w:r>
      <w:r w:rsidRPr="00DE0175">
        <w:rPr>
          <w:lang w:val="en-US"/>
        </w:rPr>
        <w:t xml:space="preserve"> takes it as a datum that temporal MQs are unlike spatial MQs in meriting obvious positive answers, and attempts to explain why this should be so. What we say below suggests that </w:t>
      </w:r>
      <w:r>
        <w:rPr>
          <w:lang w:val="en-US"/>
        </w:rPr>
        <w:t>the alleged datum</w:t>
      </w:r>
      <w:r w:rsidRPr="00DE0175">
        <w:rPr>
          <w:lang w:val="en-US"/>
        </w:rPr>
        <w:t xml:space="preserve"> is </w:t>
      </w:r>
      <w:r>
        <w:rPr>
          <w:lang w:val="en-US"/>
        </w:rPr>
        <w:t>false</w:t>
      </w:r>
      <w:r w:rsidRPr="00DE0175">
        <w:rPr>
          <w:lang w:val="en-US"/>
        </w:rPr>
        <w:t>.</w:t>
      </w:r>
    </w:p>
  </w:footnote>
  <w:footnote w:id="19">
    <w:p w14:paraId="4DC3A244" w14:textId="77777777" w:rsidR="00D1122E" w:rsidRPr="001472C2" w:rsidRDefault="00D1122E">
      <w:pPr>
        <w:pStyle w:val="FootnoteText"/>
        <w:rPr>
          <w:lang w:val="en-CA"/>
        </w:rPr>
      </w:pPr>
      <w:r>
        <w:rPr>
          <w:rStyle w:val="FootnoteReference"/>
        </w:rPr>
        <w:footnoteRef/>
      </w:r>
      <w:r>
        <w:t xml:space="preserve"> </w:t>
      </w:r>
      <w:r>
        <w:rPr>
          <w:lang w:val="en-CA"/>
        </w:rPr>
        <w:t>See Ian Phillips (2008), (2011), and (2014).</w:t>
      </w:r>
    </w:p>
  </w:footnote>
  <w:footnote w:id="20">
    <w:p w14:paraId="6534DB79" w14:textId="77777777" w:rsidR="00D1122E" w:rsidRPr="00DE0175" w:rsidRDefault="00D1122E" w:rsidP="001472C2">
      <w:pPr>
        <w:pStyle w:val="FootnoteText"/>
        <w:rPr>
          <w:lang w:val="en-US"/>
        </w:rPr>
      </w:pPr>
      <w:r w:rsidRPr="00DE0175">
        <w:rPr>
          <w:rStyle w:val="FootnoteReference"/>
          <w:lang w:val="en-US"/>
        </w:rPr>
        <w:footnoteRef/>
      </w:r>
      <w:r w:rsidRPr="00DE0175">
        <w:rPr>
          <w:lang w:val="en-US"/>
        </w:rPr>
        <w:t xml:space="preserve"> More precisely, the claim should be that the timing of the sensory experiences matches the times that information about the flash and the bang are received. We see a distant flash of lightning before we hear the thunder that accompanies it because the sound arrives after the flash.</w:t>
      </w:r>
    </w:p>
  </w:footnote>
  <w:footnote w:id="21">
    <w:p w14:paraId="37D4A9D1" w14:textId="1415E140" w:rsidR="00D1122E" w:rsidRPr="00DE0175" w:rsidRDefault="00D1122E" w:rsidP="00D7597B">
      <w:pPr>
        <w:pStyle w:val="FootnoteText"/>
        <w:rPr>
          <w:lang w:val="en-US"/>
        </w:rPr>
      </w:pPr>
      <w:r w:rsidRPr="00DE0175">
        <w:rPr>
          <w:rStyle w:val="FootnoteReference"/>
          <w:lang w:val="en-US"/>
        </w:rPr>
        <w:footnoteRef/>
      </w:r>
      <w:r w:rsidRPr="00DE0175">
        <w:rPr>
          <w:lang w:val="en-US"/>
        </w:rPr>
        <w:t xml:space="preserve"> Barry </w:t>
      </w:r>
      <w:proofErr w:type="spellStart"/>
      <w:r w:rsidRPr="00DE0175">
        <w:rPr>
          <w:lang w:val="en-US"/>
        </w:rPr>
        <w:t>Dainton</w:t>
      </w:r>
      <w:proofErr w:type="spellEnd"/>
      <w:r w:rsidRPr="00DE0175">
        <w:rPr>
          <w:lang w:val="en-US"/>
        </w:rPr>
        <w:t xml:space="preserve"> (2014) ascribes something like this view to Locke, Berkeley, and (more tentatively) to Hume, as well as to Kant and Brentano; it is also endorsed by Richardson (2014).</w:t>
      </w:r>
    </w:p>
  </w:footnote>
  <w:footnote w:id="22">
    <w:p w14:paraId="7483903D" w14:textId="46AECC87" w:rsidR="00D1122E" w:rsidRPr="00DE0175" w:rsidRDefault="00D1122E" w:rsidP="00D7597B">
      <w:pPr>
        <w:pStyle w:val="FootnoteText"/>
        <w:rPr>
          <w:lang w:val="en-US"/>
        </w:rPr>
      </w:pPr>
      <w:r w:rsidRPr="00DE0175">
        <w:rPr>
          <w:rStyle w:val="FootnoteReference"/>
          <w:lang w:val="en-US"/>
        </w:rPr>
        <w:footnoteRef/>
      </w:r>
      <w:r w:rsidRPr="00DE0175">
        <w:rPr>
          <w:lang w:val="en-US"/>
        </w:rPr>
        <w:t xml:space="preserve"> Views in the vicinity of our Reflection Principle have been endorsed by Evans (1985, 373, n18), Mellor (1985, 144), Phillips (see note 18), and </w:t>
      </w:r>
      <w:proofErr w:type="spellStart"/>
      <w:r w:rsidRPr="00DE0175">
        <w:rPr>
          <w:lang w:val="en-US"/>
        </w:rPr>
        <w:t>Dainton</w:t>
      </w:r>
      <w:proofErr w:type="spellEnd"/>
      <w:r w:rsidRPr="00DE0175">
        <w:rPr>
          <w:lang w:val="en-US"/>
        </w:rPr>
        <w:t xml:space="preserve"> (2000) and (2014). Detractors include Daniel Dennett </w:t>
      </w:r>
      <w:r>
        <w:rPr>
          <w:iCs/>
          <w:lang w:val="en-US"/>
        </w:rPr>
        <w:t>(</w:t>
      </w:r>
      <w:r w:rsidRPr="00DE0175">
        <w:rPr>
          <w:lang w:val="en-US"/>
        </w:rPr>
        <w:t xml:space="preserve">1991), Dennett &amp; Marcel </w:t>
      </w:r>
      <w:proofErr w:type="spellStart"/>
      <w:r w:rsidRPr="00DE0175">
        <w:rPr>
          <w:lang w:val="en-US"/>
        </w:rPr>
        <w:t>Kinsbourne</w:t>
      </w:r>
      <w:proofErr w:type="spellEnd"/>
      <w:r w:rsidRPr="00DE0175">
        <w:rPr>
          <w:lang w:val="en-US"/>
        </w:rPr>
        <w:t xml:space="preserve"> (1992), Rick </w:t>
      </w:r>
      <w:proofErr w:type="spellStart"/>
      <w:r w:rsidRPr="00DE0175">
        <w:rPr>
          <w:lang w:val="en-US"/>
        </w:rPr>
        <w:t>Grush</w:t>
      </w:r>
      <w:proofErr w:type="spellEnd"/>
      <w:r w:rsidRPr="00DE0175">
        <w:rPr>
          <w:lang w:val="en-US"/>
        </w:rPr>
        <w:t xml:space="preserve"> (2008), Geoffrey Lee (2014), and [AUTHOR'S WORK].</w:t>
      </w:r>
    </w:p>
  </w:footnote>
  <w:footnote w:id="23">
    <w:p w14:paraId="764161C7" w14:textId="77777777" w:rsidR="00D1122E" w:rsidRPr="001F1189" w:rsidRDefault="00D1122E">
      <w:pPr>
        <w:pStyle w:val="FootnoteText"/>
        <w:rPr>
          <w:lang w:val="en-CA"/>
        </w:rPr>
      </w:pPr>
      <w:r>
        <w:rPr>
          <w:rStyle w:val="FootnoteReference"/>
        </w:rPr>
        <w:footnoteRef/>
      </w:r>
      <w:r>
        <w:t xml:space="preserve"> </w:t>
      </w:r>
      <w:r>
        <w:rPr>
          <w:lang w:val="en-CA"/>
        </w:rPr>
        <w:t>Dixon and Spitz (1980).</w:t>
      </w:r>
    </w:p>
  </w:footnote>
  <w:footnote w:id="24">
    <w:p w14:paraId="4551059B" w14:textId="77777777" w:rsidR="00D1122E" w:rsidRPr="001F1189" w:rsidRDefault="00D1122E" w:rsidP="00CA67B3">
      <w:pPr>
        <w:pStyle w:val="FootnoteText"/>
        <w:rPr>
          <w:lang w:val="en-US"/>
        </w:rPr>
      </w:pPr>
      <w:r>
        <w:rPr>
          <w:rStyle w:val="FootnoteReference"/>
        </w:rPr>
        <w:footnoteRef/>
      </w:r>
      <w:r>
        <w:t xml:space="preserve"> </w:t>
      </w:r>
      <w:r w:rsidRPr="001F1189">
        <w:rPr>
          <w:lang w:val="en-US"/>
        </w:rPr>
        <w:t xml:space="preserve">Cf. </w:t>
      </w:r>
      <w:proofErr w:type="spellStart"/>
      <w:r w:rsidRPr="001F1189">
        <w:rPr>
          <w:lang w:val="en-US"/>
        </w:rPr>
        <w:t>Scheier</w:t>
      </w:r>
      <w:proofErr w:type="spellEnd"/>
      <w:r w:rsidRPr="001F1189">
        <w:rPr>
          <w:lang w:val="en-US"/>
        </w:rPr>
        <w:t xml:space="preserve">, </w:t>
      </w:r>
      <w:proofErr w:type="spellStart"/>
      <w:r w:rsidRPr="001F1189">
        <w:rPr>
          <w:lang w:val="nl-NL"/>
        </w:rPr>
        <w:t>Nijhawan</w:t>
      </w:r>
      <w:proofErr w:type="spellEnd"/>
      <w:r w:rsidRPr="001F1189">
        <w:rPr>
          <w:lang w:val="nl-NL"/>
        </w:rPr>
        <w:t>,</w:t>
      </w:r>
      <w:r w:rsidRPr="001F1189">
        <w:rPr>
          <w:lang w:val="en-US"/>
        </w:rPr>
        <w:t xml:space="preserve"> and </w:t>
      </w:r>
      <w:proofErr w:type="spellStart"/>
      <w:r w:rsidRPr="001F1189">
        <w:rPr>
          <w:lang w:val="es-ES_tradnl"/>
        </w:rPr>
        <w:t>Shimojo</w:t>
      </w:r>
      <w:proofErr w:type="spellEnd"/>
      <w:r w:rsidRPr="001F1189">
        <w:rPr>
          <w:lang w:val="es-ES_tradnl"/>
        </w:rPr>
        <w:t>,</w:t>
      </w:r>
      <w:r w:rsidRPr="001F1189">
        <w:rPr>
          <w:lang w:val="en-US"/>
        </w:rPr>
        <w:t xml:space="preserve"> (1999); </w:t>
      </w:r>
      <w:proofErr w:type="spellStart"/>
      <w:r w:rsidRPr="001F1189">
        <w:rPr>
          <w:lang w:val="pt-PT"/>
        </w:rPr>
        <w:t>Morein-Zamir</w:t>
      </w:r>
      <w:proofErr w:type="spellEnd"/>
      <w:r w:rsidRPr="001F1189">
        <w:rPr>
          <w:lang w:val="pt-PT"/>
        </w:rPr>
        <w:t>,</w:t>
      </w:r>
      <w:r w:rsidRPr="001F1189">
        <w:rPr>
          <w:lang w:val="en-US"/>
        </w:rPr>
        <w:t xml:space="preserve"> Soto-</w:t>
      </w:r>
      <w:proofErr w:type="spellStart"/>
      <w:r w:rsidRPr="001F1189">
        <w:rPr>
          <w:lang w:val="en-US"/>
        </w:rPr>
        <w:t>Faraco</w:t>
      </w:r>
      <w:proofErr w:type="spellEnd"/>
      <w:r w:rsidRPr="001F1189">
        <w:rPr>
          <w:lang w:val="en-US"/>
        </w:rPr>
        <w:t>, and Kingstone</w:t>
      </w:r>
      <w:r>
        <w:rPr>
          <w:lang w:val="en-US"/>
        </w:rPr>
        <w:t xml:space="preserve"> </w:t>
      </w:r>
      <w:r w:rsidRPr="001F1189">
        <w:rPr>
          <w:lang w:val="en-US"/>
        </w:rPr>
        <w:t>(2003), and Spence and</w:t>
      </w:r>
      <w:r>
        <w:rPr>
          <w:lang w:val="en-US"/>
        </w:rPr>
        <w:t xml:space="preserve"> </w:t>
      </w:r>
      <w:r w:rsidRPr="001F1189">
        <w:rPr>
          <w:lang w:val="en-US"/>
        </w:rPr>
        <w:t>Squire (2003).</w:t>
      </w:r>
    </w:p>
  </w:footnote>
  <w:footnote w:id="25">
    <w:p w14:paraId="5050DDF4" w14:textId="77777777" w:rsidR="00D1122E" w:rsidRPr="00CA67B3" w:rsidRDefault="00D1122E">
      <w:pPr>
        <w:pStyle w:val="FootnoteText"/>
        <w:rPr>
          <w:lang w:val="en-CA"/>
        </w:rPr>
      </w:pPr>
      <w:r>
        <w:rPr>
          <w:rStyle w:val="FootnoteReference"/>
        </w:rPr>
        <w:footnoteRef/>
      </w:r>
      <w:r>
        <w:t xml:space="preserve"> </w:t>
      </w:r>
      <w:proofErr w:type="spellStart"/>
      <w:r w:rsidRPr="00CA67B3">
        <w:rPr>
          <w:lang w:val="nl-NL"/>
        </w:rPr>
        <w:t>Nijhawan</w:t>
      </w:r>
      <w:proofErr w:type="spellEnd"/>
      <w:r w:rsidRPr="00CA67B3">
        <w:rPr>
          <w:lang w:val="en-US"/>
        </w:rPr>
        <w:t xml:space="preserve"> (1994).</w:t>
      </w:r>
    </w:p>
  </w:footnote>
  <w:footnote w:id="26">
    <w:p w14:paraId="495FC0E4" w14:textId="77777777" w:rsidR="00D1122E" w:rsidRPr="00B23E7F" w:rsidRDefault="00D1122E" w:rsidP="00B23E7F">
      <w:pPr>
        <w:pStyle w:val="FootnoteText"/>
        <w:rPr>
          <w:lang w:val="en-US"/>
        </w:rPr>
      </w:pPr>
      <w:r>
        <w:rPr>
          <w:rStyle w:val="FootnoteReference"/>
        </w:rPr>
        <w:footnoteRef/>
      </w:r>
      <w:r>
        <w:t xml:space="preserve"> </w:t>
      </w:r>
      <w:proofErr w:type="spellStart"/>
      <w:r>
        <w:rPr>
          <w:lang w:val="da-DK"/>
        </w:rPr>
        <w:t>Eagleman</w:t>
      </w:r>
      <w:proofErr w:type="spellEnd"/>
      <w:r>
        <w:rPr>
          <w:lang w:val="da-DK"/>
        </w:rPr>
        <w:t xml:space="preserve"> </w:t>
      </w:r>
      <w:r>
        <w:rPr>
          <w:lang w:val="en-US"/>
        </w:rPr>
        <w:t>(</w:t>
      </w:r>
      <w:r w:rsidRPr="00CA67B3">
        <w:rPr>
          <w:lang w:val="en-US"/>
        </w:rPr>
        <w:t>2009).</w:t>
      </w:r>
    </w:p>
  </w:footnote>
  <w:footnote w:id="27">
    <w:p w14:paraId="7977D034" w14:textId="77777777" w:rsidR="00D1122E" w:rsidRPr="000F3F74" w:rsidRDefault="00D1122E" w:rsidP="000F3F74">
      <w:pPr>
        <w:pStyle w:val="FootnoteText"/>
        <w:rPr>
          <w:lang w:val="en-CA"/>
        </w:rPr>
      </w:pPr>
      <w:r>
        <w:rPr>
          <w:rStyle w:val="FootnoteReference"/>
        </w:rPr>
        <w:footnoteRef/>
      </w:r>
      <w:r>
        <w:t xml:space="preserve"> </w:t>
      </w:r>
      <w:r w:rsidRPr="000F3F74">
        <w:rPr>
          <w:lang w:val="en-US"/>
        </w:rPr>
        <w:t xml:space="preserve">Of course, there is </w:t>
      </w:r>
      <w:proofErr w:type="spellStart"/>
      <w:r w:rsidRPr="000F3F74">
        <w:rPr>
          <w:lang w:val="es-ES_tradnl"/>
        </w:rPr>
        <w:t>much</w:t>
      </w:r>
      <w:proofErr w:type="spellEnd"/>
      <w:r w:rsidRPr="000F3F74">
        <w:rPr>
          <w:lang w:val="en-US"/>
        </w:rPr>
        <w:t xml:space="preserve"> more to say about these and many related results, the psychological </w:t>
      </w:r>
      <w:r w:rsidRPr="000F3F74">
        <w:rPr>
          <w:lang w:val="pt-PT"/>
        </w:rPr>
        <w:t>processes</w:t>
      </w:r>
      <w:r w:rsidRPr="000F3F74">
        <w:rPr>
          <w:lang w:val="en-US"/>
        </w:rPr>
        <w:t xml:space="preserve"> of </w:t>
      </w:r>
      <w:proofErr w:type="spellStart"/>
      <w:r w:rsidRPr="000F3F74">
        <w:rPr>
          <w:lang w:val="it-IT"/>
        </w:rPr>
        <w:t>temporal</w:t>
      </w:r>
      <w:proofErr w:type="spellEnd"/>
      <w:r w:rsidRPr="000F3F74">
        <w:rPr>
          <w:lang w:val="en-US"/>
        </w:rPr>
        <w:t xml:space="preserve"> integration that underpin them, and their </w:t>
      </w:r>
      <w:proofErr w:type="spellStart"/>
      <w:r w:rsidRPr="000F3F74">
        <w:rPr>
          <w:lang w:val="pt-PT"/>
        </w:rPr>
        <w:t>significance</w:t>
      </w:r>
      <w:proofErr w:type="spellEnd"/>
      <w:r w:rsidRPr="000F3F74">
        <w:rPr>
          <w:lang w:val="en-US"/>
        </w:rPr>
        <w:t xml:space="preserve"> for the </w:t>
      </w:r>
      <w:proofErr w:type="spellStart"/>
      <w:r w:rsidRPr="000F3F74">
        <w:rPr>
          <w:lang w:val="fr-FR"/>
        </w:rPr>
        <w:t>philosophy</w:t>
      </w:r>
      <w:proofErr w:type="spellEnd"/>
      <w:r w:rsidRPr="000F3F74">
        <w:rPr>
          <w:lang w:val="en-US"/>
        </w:rPr>
        <w:t xml:space="preserve"> of perception and the </w:t>
      </w:r>
      <w:proofErr w:type="spellStart"/>
      <w:r w:rsidRPr="000F3F74">
        <w:rPr>
          <w:lang w:val="fr-FR"/>
        </w:rPr>
        <w:t>philosophy</w:t>
      </w:r>
      <w:proofErr w:type="spellEnd"/>
      <w:r w:rsidRPr="000F3F74">
        <w:rPr>
          <w:lang w:val="en-US"/>
        </w:rPr>
        <w:t xml:space="preserve"> of </w:t>
      </w:r>
      <w:r w:rsidRPr="000F3F74">
        <w:rPr>
          <w:lang w:val="it-IT"/>
        </w:rPr>
        <w:t>time.</w:t>
      </w:r>
      <w:r w:rsidRPr="000F3F74">
        <w:rPr>
          <w:lang w:val="en-US"/>
        </w:rPr>
        <w:t xml:space="preserve"> For further examples and wide-ranging discussion, see </w:t>
      </w:r>
      <w:r w:rsidRPr="000F3F74">
        <w:rPr>
          <w:lang w:val="nl-NL"/>
        </w:rPr>
        <w:t>Lee</w:t>
      </w:r>
      <w:r w:rsidRPr="000F3F74">
        <w:rPr>
          <w:lang w:val="en-US"/>
        </w:rPr>
        <w:t xml:space="preserve"> (</w:t>
      </w:r>
      <w:r>
        <w:rPr>
          <w:lang w:val="en-US"/>
        </w:rPr>
        <w:t>2014</w:t>
      </w:r>
      <w:r w:rsidRPr="000F3F74">
        <w:rPr>
          <w:lang w:val="en-US"/>
        </w:rPr>
        <w:t xml:space="preserve">) and Craig </w:t>
      </w:r>
      <w:proofErr w:type="spellStart"/>
      <w:r w:rsidRPr="000F3F74">
        <w:rPr>
          <w:lang w:val="nl-NL"/>
        </w:rPr>
        <w:t>Callender</w:t>
      </w:r>
      <w:proofErr w:type="spellEnd"/>
      <w:r>
        <w:rPr>
          <w:lang w:val="nl-NL"/>
        </w:rPr>
        <w:t xml:space="preserve"> (</w:t>
      </w:r>
      <w:r>
        <w:rPr>
          <w:lang w:val="en-US"/>
        </w:rPr>
        <w:t>2017</w:t>
      </w:r>
      <w:r w:rsidRPr="000F3F74">
        <w:rPr>
          <w:lang w:val="en-US"/>
        </w:rPr>
        <w:t xml:space="preserve"> </w:t>
      </w:r>
      <w:proofErr w:type="spellStart"/>
      <w:r w:rsidRPr="000F3F74">
        <w:rPr>
          <w:lang w:val="en-US"/>
        </w:rPr>
        <w:t>ch</w:t>
      </w:r>
      <w:proofErr w:type="spellEnd"/>
      <w:r w:rsidRPr="000F3F74">
        <w:rPr>
          <w:lang w:val="en-US"/>
        </w:rPr>
        <w:t xml:space="preserve"> 9</w:t>
      </w:r>
      <w:r>
        <w:rPr>
          <w:lang w:val="en-US"/>
        </w:rPr>
        <w:t>)</w:t>
      </w:r>
      <w:r w:rsidRPr="000F3F74">
        <w:rPr>
          <w:lang w:val="en-US"/>
        </w:rPr>
        <w:t>.</w:t>
      </w:r>
    </w:p>
  </w:footnote>
  <w:footnote w:id="28">
    <w:p w14:paraId="047B51E1" w14:textId="77777777" w:rsidR="00D1122E" w:rsidRPr="000F3F74" w:rsidRDefault="00D1122E" w:rsidP="00B23E7F">
      <w:pPr>
        <w:pStyle w:val="FootnoteText"/>
        <w:rPr>
          <w:lang w:val="en-US"/>
        </w:rPr>
      </w:pPr>
      <w:r>
        <w:rPr>
          <w:rStyle w:val="FootnoteReference"/>
        </w:rPr>
        <w:footnoteRef/>
      </w:r>
      <w:r>
        <w:t xml:space="preserve"> </w:t>
      </w:r>
      <w:r w:rsidRPr="000F3F74">
        <w:rPr>
          <w:lang w:val="en-US"/>
        </w:rPr>
        <w:t xml:space="preserve">See </w:t>
      </w:r>
      <w:r>
        <w:rPr>
          <w:lang w:val="en-US"/>
        </w:rPr>
        <w:t>Pick</w:t>
      </w:r>
      <w:r w:rsidRPr="000F3F74">
        <w:rPr>
          <w:lang w:val="en-US"/>
        </w:rPr>
        <w:t xml:space="preserve">, Warren, and Hay, (1969); </w:t>
      </w:r>
      <w:proofErr w:type="spellStart"/>
      <w:r w:rsidRPr="000F3F74">
        <w:rPr>
          <w:lang w:val="de-DE"/>
        </w:rPr>
        <w:t>Bertelson</w:t>
      </w:r>
      <w:proofErr w:type="spellEnd"/>
      <w:r w:rsidRPr="000F3F74">
        <w:rPr>
          <w:lang w:val="en-US"/>
        </w:rPr>
        <w:t xml:space="preserve"> (1999); </w:t>
      </w:r>
      <w:r w:rsidRPr="000F3F74">
        <w:rPr>
          <w:lang w:val="nl-NL"/>
        </w:rPr>
        <w:t>Vroomen</w:t>
      </w:r>
      <w:r w:rsidRPr="000F3F74">
        <w:rPr>
          <w:lang w:val="en-US"/>
        </w:rPr>
        <w:t xml:space="preserve"> and de </w:t>
      </w:r>
      <w:r w:rsidRPr="000F3F74">
        <w:rPr>
          <w:lang w:val="de-DE"/>
        </w:rPr>
        <w:t>Gelder</w:t>
      </w:r>
      <w:r w:rsidRPr="000F3F74">
        <w:rPr>
          <w:lang w:val="en-US"/>
        </w:rPr>
        <w:t xml:space="preserve"> (2000)</w:t>
      </w:r>
      <w:r>
        <w:rPr>
          <w:lang w:val="en-US"/>
        </w:rPr>
        <w:t xml:space="preserve"> and (</w:t>
      </w:r>
      <w:r w:rsidRPr="000F3F74">
        <w:rPr>
          <w:lang w:val="en-US"/>
        </w:rPr>
        <w:t>2004).</w:t>
      </w:r>
    </w:p>
  </w:footnote>
  <w:footnote w:id="29">
    <w:p w14:paraId="0A00E94D" w14:textId="77777777" w:rsidR="00D1122E" w:rsidRDefault="00D1122E" w:rsidP="00C66917">
      <w:pPr>
        <w:pStyle w:val="BodyA"/>
        <w:spacing w:before="18" w:line="249" w:lineRule="auto"/>
        <w:ind w:right="510" w:firstLine="720"/>
        <w:rPr>
          <w:sz w:val="19"/>
          <w:szCs w:val="19"/>
        </w:rPr>
      </w:pPr>
      <w:r>
        <w:rPr>
          <w:rStyle w:val="FootnoteReference"/>
        </w:rPr>
        <w:footnoteRef/>
      </w:r>
      <w:r>
        <w:t xml:space="preserve"> </w:t>
      </w:r>
      <w:proofErr w:type="spellStart"/>
      <w:r>
        <w:rPr>
          <w:rStyle w:val="Hyperlink0"/>
          <w:sz w:val="19"/>
          <w:szCs w:val="19"/>
        </w:rPr>
        <w:t>Zihl</w:t>
      </w:r>
      <w:proofErr w:type="spellEnd"/>
      <w:r>
        <w:rPr>
          <w:rStyle w:val="Hyperlink0"/>
          <w:sz w:val="19"/>
          <w:szCs w:val="19"/>
        </w:rPr>
        <w:t>,</w:t>
      </w:r>
      <w:r>
        <w:rPr>
          <w:rStyle w:val="None"/>
          <w:spacing w:val="-9"/>
          <w:sz w:val="19"/>
          <w:szCs w:val="19"/>
        </w:rPr>
        <w:t xml:space="preserve"> </w:t>
      </w:r>
      <w:r>
        <w:rPr>
          <w:rStyle w:val="None"/>
          <w:sz w:val="19"/>
          <w:szCs w:val="19"/>
          <w:lang w:val="de-DE"/>
        </w:rPr>
        <w:t>Von</w:t>
      </w:r>
      <w:r>
        <w:rPr>
          <w:rStyle w:val="None"/>
          <w:spacing w:val="-8"/>
          <w:sz w:val="19"/>
          <w:szCs w:val="19"/>
        </w:rPr>
        <w:t xml:space="preserve"> </w:t>
      </w:r>
      <w:proofErr w:type="spellStart"/>
      <w:r>
        <w:rPr>
          <w:rStyle w:val="None"/>
          <w:spacing w:val="1"/>
          <w:sz w:val="19"/>
          <w:szCs w:val="19"/>
        </w:rPr>
        <w:t>Cramon</w:t>
      </w:r>
      <w:proofErr w:type="spellEnd"/>
      <w:r>
        <w:rPr>
          <w:rStyle w:val="None"/>
          <w:spacing w:val="1"/>
          <w:sz w:val="19"/>
          <w:szCs w:val="19"/>
        </w:rPr>
        <w:t>,</w:t>
      </w:r>
      <w:r>
        <w:rPr>
          <w:rStyle w:val="None"/>
          <w:spacing w:val="-8"/>
          <w:sz w:val="19"/>
          <w:szCs w:val="19"/>
        </w:rPr>
        <w:t xml:space="preserve"> </w:t>
      </w:r>
      <w:r>
        <w:rPr>
          <w:rStyle w:val="Hyperlink0"/>
          <w:sz w:val="19"/>
          <w:szCs w:val="19"/>
        </w:rPr>
        <w:t>and</w:t>
      </w:r>
      <w:r>
        <w:rPr>
          <w:rStyle w:val="None"/>
          <w:spacing w:val="-8"/>
          <w:sz w:val="19"/>
          <w:szCs w:val="19"/>
        </w:rPr>
        <w:t xml:space="preserve"> </w:t>
      </w:r>
      <w:r>
        <w:rPr>
          <w:rStyle w:val="None"/>
          <w:sz w:val="19"/>
          <w:szCs w:val="19"/>
          <w:lang w:val="fr-FR"/>
        </w:rPr>
        <w:t>Mai</w:t>
      </w:r>
      <w:r>
        <w:rPr>
          <w:rStyle w:val="None"/>
          <w:spacing w:val="-13"/>
          <w:sz w:val="19"/>
          <w:szCs w:val="19"/>
        </w:rPr>
        <w:t xml:space="preserve"> </w:t>
      </w:r>
      <w:r>
        <w:rPr>
          <w:rStyle w:val="Hyperlink0"/>
          <w:sz w:val="19"/>
          <w:szCs w:val="19"/>
        </w:rPr>
        <w:t>(1983).</w:t>
      </w:r>
    </w:p>
    <w:p w14:paraId="6002EA2A" w14:textId="77777777" w:rsidR="00D1122E" w:rsidRPr="00C66917" w:rsidRDefault="00D1122E">
      <w:pPr>
        <w:pStyle w:val="FootnoteText"/>
        <w:rPr>
          <w:lang w:val="en-US"/>
        </w:rPr>
      </w:pPr>
    </w:p>
  </w:footnote>
  <w:footnote w:id="30">
    <w:p w14:paraId="6ADE3A20" w14:textId="77777777" w:rsidR="00D1122E" w:rsidRPr="00C66917" w:rsidRDefault="00D1122E" w:rsidP="00C66917">
      <w:pPr>
        <w:pStyle w:val="FootnoteText"/>
        <w:rPr>
          <w:lang w:val="de-DE"/>
        </w:rPr>
      </w:pPr>
      <w:r>
        <w:rPr>
          <w:rStyle w:val="FootnoteReference"/>
        </w:rPr>
        <w:footnoteRef/>
      </w:r>
      <w:r>
        <w:t xml:space="preserve"> </w:t>
      </w:r>
      <w:r w:rsidRPr="00C66917">
        <w:rPr>
          <w:lang w:val="de-DE"/>
        </w:rPr>
        <w:t xml:space="preserve">[ACKNOWLEDGEMENTS  </w:t>
      </w:r>
      <w:r w:rsidRPr="00C66917">
        <w:rPr>
          <w:lang w:val="en-US"/>
        </w:rPr>
        <w:t xml:space="preserve"> </w:t>
      </w:r>
      <w:r w:rsidRPr="00C66917">
        <w:rPr>
          <w:lang w:val="pt-PT"/>
        </w:rPr>
        <w:t>SUPPRESSED]</w:t>
      </w:r>
    </w:p>
    <w:p w14:paraId="6A68DAE7" w14:textId="77777777" w:rsidR="00D1122E" w:rsidRPr="00C66917" w:rsidRDefault="00D1122E">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EEDEF" w14:textId="77777777" w:rsidR="00D1122E" w:rsidRDefault="00D1122E" w:rsidP="00134A15">
    <w:pPr>
      <w:pStyle w:val="HeaderFooterA"/>
      <w:jc w:val="center"/>
      <w:rPr>
        <w:i/>
      </w:rPr>
    </w:pPr>
    <w:r>
      <w:rPr>
        <w:noProof/>
      </w:rPr>
      <mc:AlternateContent>
        <mc:Choice Requires="wps">
          <w:drawing>
            <wp:anchor distT="152400" distB="152400" distL="152400" distR="152400" simplePos="0" relativeHeight="251660288" behindDoc="1" locked="0" layoutInCell="1" allowOverlap="1" wp14:anchorId="41775327" wp14:editId="19BDC873">
              <wp:simplePos x="0" y="0"/>
              <wp:positionH relativeFrom="page">
                <wp:posOffset>4013200</wp:posOffset>
              </wp:positionH>
              <wp:positionV relativeFrom="page">
                <wp:posOffset>9432290</wp:posOffset>
              </wp:positionV>
              <wp:extent cx="203200" cy="177800"/>
              <wp:effectExtent l="0" t="0" r="0" b="0"/>
              <wp:wrapNone/>
              <wp:docPr id="1073741892" name="officeArt object" descr="Text Box 1"/>
              <wp:cNvGraphicFramePr/>
              <a:graphic xmlns:a="http://schemas.openxmlformats.org/drawingml/2006/main">
                <a:graphicData uri="http://schemas.microsoft.com/office/word/2010/wordprocessingShape">
                  <wps:wsp>
                    <wps:cNvSpPr txBox="1"/>
                    <wps:spPr>
                      <a:xfrm>
                        <a:off x="0" y="0"/>
                        <a:ext cx="203200" cy="177800"/>
                      </a:xfrm>
                      <a:prstGeom prst="rect">
                        <a:avLst/>
                      </a:prstGeom>
                      <a:noFill/>
                      <a:ln w="12700" cap="flat">
                        <a:noFill/>
                        <a:miter lim="400000"/>
                      </a:ln>
                      <a:effectLst/>
                    </wps:spPr>
                    <wps:txbx>
                      <w:txbxContent>
                        <w:p w14:paraId="3824EA5B" w14:textId="77777777" w:rsidR="00D1122E" w:rsidRDefault="00D1122E">
                          <w:pPr>
                            <w:pStyle w:val="BodyText"/>
                            <w:spacing w:line="265" w:lineRule="exact"/>
                            <w:ind w:left="40"/>
                          </w:pPr>
                          <w:r>
                            <w:fldChar w:fldCharType="begin"/>
                          </w:r>
                          <w:r>
                            <w:instrText xml:space="preserve"> PAGE </w:instrText>
                          </w:r>
                          <w:r>
                            <w:fldChar w:fldCharType="separate"/>
                          </w:r>
                          <w:r w:rsidR="00495F66">
                            <w:rPr>
                              <w:noProof/>
                            </w:rPr>
                            <w:t>2</w:t>
                          </w:r>
                          <w:r>
                            <w:fldChar w:fldCharType="end"/>
                          </w:r>
                        </w:p>
                      </w:txbxContent>
                    </wps:txbx>
                    <wps:bodyPr wrap="square" lIns="0" tIns="0" rIns="0" bIns="0" numCol="1" anchor="t">
                      <a:noAutofit/>
                    </wps:bodyPr>
                  </wps:wsp>
                </a:graphicData>
              </a:graphic>
            </wp:anchor>
          </w:drawing>
        </mc:Choice>
        <mc:Fallback>
          <w:pict>
            <v:shapetype w14:anchorId="41775327" id="_x0000_t202" coordsize="21600,21600" o:spt="202" path="m,l,21600r21600,l21600,xe">
              <v:stroke joinstyle="miter"/>
              <v:path gradientshapeok="t" o:connecttype="rect"/>
            </v:shapetype>
            <v:shape id="_x0000_s1028" type="#_x0000_t202" alt="Text Box 1" style="position:absolute;left:0;text-align:left;margin-left:316pt;margin-top:742.7pt;width:16pt;height:14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tcWA5AEAALADAAAOAAAAZHJzL2Uyb0RvYy54bWysU9tu2zAMfR+wfxD0vvjSYsmMOEW3osOA&#13;&#10;YSvQ7gMUWYo1SKImKbHz96NkOy22t6J+kCmSPiQPj7c3o9HkJHxQYFtarUpKhOXQKXto6a+n+w8b&#13;&#10;SkJktmMarGjpWQR6s3v/bju4RtTQg+6EJwhiQzO4lvYxuqYoAu+FYWEFTlgMSvCGRbz6Q9F5NiC6&#13;&#10;0UVdlh+LAXznPHARAnrvpiDdZXwpBY8/pQwiEt1S7C3m0+dzn85it2XNwTPXKz63wV7RhWHKYtEL&#13;&#10;1B2LjBy9+g/KKO4hgIwrDqYAKRUXeQacpir/meaxZ07kWZCc4C40hbeD5T9OD56oDndXrq/W19Xm&#13;&#10;U02JZQZ3NXV36yOB/W9kkpJOBI7kPYkxks8wkirxN7jQIMyjQ6A4ohuxFn9AZ6JllN6kN0ISjOMm&#13;&#10;zhf2ExhHZ11e4UYp4Riq1usN2ohePH/sfIhfBRiSjJb61FICZafvIU6pS0pyW7hXWucFa0sGBK3X&#13;&#10;GZ+hzqRm08cvsoyKqEWtTEuvy/TM9bVNcCKraa6UZp5mS1Yc9+NMxB66M/IwoKJaGv4cmReU6G8W&#13;&#10;V5bktxh+MfaLYY/mC6BIK0qY5T0gzUuDt8cIUuUJU7WpBDKTLiiLzNEs4aS7l/ec9fyj7f4CAAD/&#13;&#10;/wMAUEsDBBQABgAIAAAAIQAKqh7x5AAAABIBAAAPAAAAZHJzL2Rvd25yZXYueG1sTE9NS8NAEL0L&#13;&#10;/Q/LCL3ZTdMklDSbUixCURFSPXicZsckmN0N2W2b/nvHk14G5r2Z91FsJ9OLC42+c1bBchGBIFs7&#13;&#10;3dlGwcf708MahA9oNfbOkoIbediWs7sCc+2utqLLMTSCRazPUUEbwpBL6euWDPqFG8gy9+VGg4HX&#13;&#10;sZF6xCuLm17GUZRJg51lhxYHemyp/j6ejYLnCl9fsEpj1xmvPw/y7bZ3pNT8ftpveOw2IAJN4e8D&#13;&#10;fjtwfig52MmdrfaiV5CtYi4UmEjWaQKCT7IsYejEULpcJSDLQv6vUv4AAAD//wMAUEsBAi0AFAAG&#13;&#10;AAgAAAAhALaDOJL+AAAA4QEAABMAAAAAAAAAAAAAAAAAAAAAAFtDb250ZW50X1R5cGVzXS54bWxQ&#13;&#10;SwECLQAUAAYACAAAACEAOP0h/9YAAACUAQAACwAAAAAAAAAAAAAAAAAvAQAAX3JlbHMvLnJlbHNQ&#13;&#10;SwECLQAUAAYACAAAACEAcbXFgOQBAACwAwAADgAAAAAAAAAAAAAAAAAuAgAAZHJzL2Uyb0RvYy54&#13;&#10;bWxQSwECLQAUAAYACAAAACEACqoe8eQAAAASAQAADwAAAAAAAAAAAAAAAAA+BAAAZHJzL2Rvd25y&#13;&#10;ZXYueG1sUEsFBgAAAAAEAAQA8wAAAE8FAAAAAA==&#13;&#10;" filled="f" stroked="f" strokeweight="1pt">
              <v:stroke miterlimit="4"/>
              <v:textbox inset="0,0,0,0">
                <w:txbxContent>
                  <w:p w14:paraId="3824EA5B" w14:textId="77777777" w:rsidR="00D1122E" w:rsidRDefault="00D1122E">
                    <w:pPr>
                      <w:pStyle w:val="BodyText"/>
                      <w:spacing w:line="265" w:lineRule="exact"/>
                      <w:ind w:left="40"/>
                    </w:pPr>
                    <w:r>
                      <w:fldChar w:fldCharType="begin"/>
                    </w:r>
                    <w:r>
                      <w:instrText xml:space="preserve"> PAGE </w:instrText>
                    </w:r>
                    <w:r>
                      <w:fldChar w:fldCharType="separate"/>
                    </w:r>
                    <w:r w:rsidR="00495F66">
                      <w:rPr>
                        <w:noProof/>
                      </w:rPr>
                      <w:t>2</w:t>
                    </w:r>
                    <w:r>
                      <w:fldChar w:fldCharType="end"/>
                    </w:r>
                  </w:p>
                </w:txbxContent>
              </v:textbox>
              <w10:wrap anchorx="page" anchory="page"/>
            </v:shape>
          </w:pict>
        </mc:Fallback>
      </mc:AlternateContent>
    </w:r>
    <w:r>
      <w:rPr>
        <w:i/>
      </w:rPr>
      <w:t>MANY MOLYNEUX QUESTIONS</w:t>
    </w:r>
  </w:p>
  <w:p w14:paraId="509AB008" w14:textId="77777777" w:rsidR="00D1122E" w:rsidRDefault="00D1122E" w:rsidP="00134A15">
    <w:pPr>
      <w:pStyle w:val="HeaderFooter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E1375" w14:textId="77777777" w:rsidR="00D1122E" w:rsidRPr="004338AC" w:rsidRDefault="00D1122E" w:rsidP="00844529">
    <w:pPr>
      <w:pStyle w:val="Header"/>
      <w:jc w:val="center"/>
      <w:rPr>
        <w:i/>
        <w:lang w:val="en-CA"/>
      </w:rPr>
    </w:pPr>
    <w:r>
      <w:rPr>
        <w:i/>
        <w:lang w:val="en-CA"/>
      </w:rPr>
      <w:t>MANY MOLYNEUX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E173F"/>
    <w:multiLevelType w:val="hybridMultilevel"/>
    <w:tmpl w:val="11F8D14C"/>
    <w:lvl w:ilvl="0" w:tplc="7AA6CF66">
      <w:start w:val="1"/>
      <w:numFmt w:val="upperRoman"/>
      <w:pStyle w:val="Heading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8E162B"/>
    <w:multiLevelType w:val="hybridMultilevel"/>
    <w:tmpl w:val="EF425A8A"/>
    <w:lvl w:ilvl="0" w:tplc="FB42DC60">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093C0">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3A2FDE">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80D0CA">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4006A">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CB62C">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8AA6">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5A5258">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C15FE">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56036C3"/>
    <w:multiLevelType w:val="hybridMultilevel"/>
    <w:tmpl w:val="EF425A8A"/>
    <w:lvl w:ilvl="0" w:tplc="FB42DC60">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093C0">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3A2FDE">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80D0CA">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14006A">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8CB62C">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FE48AA6">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5A5258">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AAC15FE">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7850509"/>
    <w:multiLevelType w:val="hybridMultilevel"/>
    <w:tmpl w:val="CAEC6C34"/>
    <w:styleLink w:val="ImportedStyle2"/>
    <w:lvl w:ilvl="0" w:tplc="6054F0BA">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300892">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47AAA">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AAF0DA">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7FAF536">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61A308C">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F6D584">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8AE342">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8EEBC8">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D144473"/>
    <w:multiLevelType w:val="hybridMultilevel"/>
    <w:tmpl w:val="5406E8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175DD6"/>
    <w:multiLevelType w:val="hybridMultilevel"/>
    <w:tmpl w:val="43D6F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92972"/>
    <w:multiLevelType w:val="hybridMultilevel"/>
    <w:tmpl w:val="46824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74D39"/>
    <w:multiLevelType w:val="hybridMultilevel"/>
    <w:tmpl w:val="981E5CE2"/>
    <w:styleLink w:val="ImportedStyle4"/>
    <w:lvl w:ilvl="0" w:tplc="CB40CB4E">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0CCB4">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8CBC44">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5871C6">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36E788">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8CDF48">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D907770">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38A158">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E8016BE">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4E0251D"/>
    <w:multiLevelType w:val="hybridMultilevel"/>
    <w:tmpl w:val="49E41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744E6"/>
    <w:multiLevelType w:val="hybridMultilevel"/>
    <w:tmpl w:val="1C206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5535F7"/>
    <w:multiLevelType w:val="hybridMultilevel"/>
    <w:tmpl w:val="7B18BC2E"/>
    <w:lvl w:ilvl="0" w:tplc="D84A4E56">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63AF4">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AB2F0">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B23F6C">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4E6AE">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ADEF4">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A7FCC">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E6B2E">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2BF9C">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3D505DC"/>
    <w:multiLevelType w:val="hybridMultilevel"/>
    <w:tmpl w:val="CAEC6C34"/>
    <w:numStyleLink w:val="ImportedStyle2"/>
  </w:abstractNum>
  <w:abstractNum w:abstractNumId="13" w15:restartNumberingAfterBreak="0">
    <w:nsid w:val="4B1B038D"/>
    <w:multiLevelType w:val="multilevel"/>
    <w:tmpl w:val="C982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1E5714"/>
    <w:multiLevelType w:val="hybridMultilevel"/>
    <w:tmpl w:val="F314FD6C"/>
    <w:lvl w:ilvl="0" w:tplc="A82AFC82">
      <w:start w:val="1"/>
      <w:numFmt w:val="decimal"/>
      <w:lvlText w:val="%1."/>
      <w:lvlJc w:val="left"/>
      <w:pPr>
        <w:ind w:left="10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3C7ABE">
      <w:start w:val="1"/>
      <w:numFmt w:val="decimal"/>
      <w:lvlText w:val="%2."/>
      <w:lvlJc w:val="left"/>
      <w:pPr>
        <w:ind w:left="9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7C1D4E">
      <w:start w:val="1"/>
      <w:numFmt w:val="decimal"/>
      <w:lvlText w:val="%3."/>
      <w:lvlJc w:val="left"/>
      <w:pPr>
        <w:ind w:left="166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98F31A">
      <w:start w:val="1"/>
      <w:numFmt w:val="decimal"/>
      <w:lvlText w:val="%4."/>
      <w:lvlJc w:val="left"/>
      <w:pPr>
        <w:ind w:left="238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8EB0C">
      <w:start w:val="1"/>
      <w:numFmt w:val="decimal"/>
      <w:lvlText w:val="%5."/>
      <w:lvlJc w:val="left"/>
      <w:pPr>
        <w:ind w:left="310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102624">
      <w:start w:val="1"/>
      <w:numFmt w:val="decimal"/>
      <w:lvlText w:val="%6."/>
      <w:lvlJc w:val="left"/>
      <w:pPr>
        <w:ind w:left="382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E60E94">
      <w:start w:val="1"/>
      <w:numFmt w:val="decimal"/>
      <w:lvlText w:val="%7."/>
      <w:lvlJc w:val="left"/>
      <w:pPr>
        <w:ind w:left="45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305F6A">
      <w:start w:val="1"/>
      <w:numFmt w:val="decimal"/>
      <w:lvlText w:val="%8."/>
      <w:lvlJc w:val="left"/>
      <w:pPr>
        <w:ind w:left="526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28968">
      <w:start w:val="1"/>
      <w:numFmt w:val="decimal"/>
      <w:lvlText w:val="%9."/>
      <w:lvlJc w:val="left"/>
      <w:pPr>
        <w:ind w:left="598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94D3236"/>
    <w:multiLevelType w:val="multilevel"/>
    <w:tmpl w:val="43D6F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6B4456"/>
    <w:multiLevelType w:val="hybridMultilevel"/>
    <w:tmpl w:val="12EC4BDC"/>
    <w:numStyleLink w:val="ImportedStyle1"/>
  </w:abstractNum>
  <w:abstractNum w:abstractNumId="17" w15:restartNumberingAfterBreak="0">
    <w:nsid w:val="65C337F1"/>
    <w:multiLevelType w:val="hybridMultilevel"/>
    <w:tmpl w:val="7B18BC2E"/>
    <w:lvl w:ilvl="0" w:tplc="D84A4E56">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63AF4">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AB2F0">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B23F6C">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4E6AE">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ADEF4">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A7FCC">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E6B2E">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2BF9C">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68B52E62"/>
    <w:multiLevelType w:val="hybridMultilevel"/>
    <w:tmpl w:val="7B18BC2E"/>
    <w:lvl w:ilvl="0" w:tplc="D84A4E56">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63AF4">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AB2F0">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B23F6C">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4E6AE">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ADEF4">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A7FCC">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E6B2E">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2BF9C">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D2B68DE"/>
    <w:multiLevelType w:val="hybridMultilevel"/>
    <w:tmpl w:val="7B18BC2E"/>
    <w:lvl w:ilvl="0" w:tplc="D84A4E56">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63AF4">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AB2F0">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B23F6C">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4E6AE">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ADEF4">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A7FCC">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E6B2E">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2BF9C">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E161C3D"/>
    <w:multiLevelType w:val="hybridMultilevel"/>
    <w:tmpl w:val="12EC4BDC"/>
    <w:styleLink w:val="ImportedStyle1"/>
    <w:lvl w:ilvl="0" w:tplc="91107612">
      <w:start w:val="1"/>
      <w:numFmt w:val="upperRoman"/>
      <w:lvlText w:val="%1."/>
      <w:lvlJc w:val="left"/>
      <w:pPr>
        <w:ind w:left="720" w:hanging="6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B8E696">
      <w:start w:val="1"/>
      <w:numFmt w:val="decimal"/>
      <w:lvlText w:val="%2."/>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C2E328">
      <w:start w:val="1"/>
      <w:numFmt w:val="decimal"/>
      <w:lvlText w:val="%3."/>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4E34CE">
      <w:start w:val="1"/>
      <w:numFmt w:val="decimal"/>
      <w:lvlText w:val="%4."/>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EEB10">
      <w:start w:val="1"/>
      <w:numFmt w:val="decimal"/>
      <w:lvlText w:val="%5."/>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684C38">
      <w:start w:val="1"/>
      <w:numFmt w:val="decimal"/>
      <w:lvlText w:val="%6."/>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E6B5F6">
      <w:start w:val="1"/>
      <w:numFmt w:val="decimal"/>
      <w:lvlText w:val="%7."/>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E56E112">
      <w:start w:val="1"/>
      <w:numFmt w:val="decimal"/>
      <w:lvlText w:val="%8."/>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063166">
      <w:start w:val="1"/>
      <w:numFmt w:val="decimal"/>
      <w:lvlText w:val="%9."/>
      <w:lvlJc w:val="left"/>
      <w:pPr>
        <w:ind w:left="1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0B35E91"/>
    <w:multiLevelType w:val="hybridMultilevel"/>
    <w:tmpl w:val="4EE2B2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1A05C42"/>
    <w:multiLevelType w:val="hybridMultilevel"/>
    <w:tmpl w:val="7B18BC2E"/>
    <w:lvl w:ilvl="0" w:tplc="D84A4E56">
      <w:start w:val="1"/>
      <w:numFmt w:val="decimal"/>
      <w:lvlText w:val="%1."/>
      <w:lvlJc w:val="left"/>
      <w:pPr>
        <w:tabs>
          <w:tab w:val="num" w:pos="1040"/>
        </w:tabs>
        <w:ind w:left="2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AB63AF4">
      <w:start w:val="1"/>
      <w:numFmt w:val="decimal"/>
      <w:lvlText w:val="%2."/>
      <w:lvlJc w:val="left"/>
      <w:pPr>
        <w:tabs>
          <w:tab w:val="left" w:pos="1040"/>
          <w:tab w:val="num" w:pos="1760"/>
        </w:tabs>
        <w:ind w:left="9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AB2F0">
      <w:start w:val="1"/>
      <w:numFmt w:val="decimal"/>
      <w:lvlText w:val="%3."/>
      <w:lvlJc w:val="left"/>
      <w:pPr>
        <w:tabs>
          <w:tab w:val="left" w:pos="1040"/>
          <w:tab w:val="num" w:pos="2480"/>
        </w:tabs>
        <w:ind w:left="16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B23F6C">
      <w:start w:val="1"/>
      <w:numFmt w:val="decimal"/>
      <w:lvlText w:val="%4."/>
      <w:lvlJc w:val="left"/>
      <w:pPr>
        <w:tabs>
          <w:tab w:val="left" w:pos="1040"/>
          <w:tab w:val="num" w:pos="3200"/>
        </w:tabs>
        <w:ind w:left="23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24E6AE">
      <w:start w:val="1"/>
      <w:numFmt w:val="decimal"/>
      <w:lvlText w:val="%5."/>
      <w:lvlJc w:val="left"/>
      <w:pPr>
        <w:tabs>
          <w:tab w:val="left" w:pos="1040"/>
          <w:tab w:val="num" w:pos="3920"/>
        </w:tabs>
        <w:ind w:left="310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9ADEF4">
      <w:start w:val="1"/>
      <w:numFmt w:val="decimal"/>
      <w:lvlText w:val="%6."/>
      <w:lvlJc w:val="left"/>
      <w:pPr>
        <w:tabs>
          <w:tab w:val="left" w:pos="1040"/>
          <w:tab w:val="num" w:pos="4640"/>
        </w:tabs>
        <w:ind w:left="382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F1A7FCC">
      <w:start w:val="1"/>
      <w:numFmt w:val="decimal"/>
      <w:lvlText w:val="%7."/>
      <w:lvlJc w:val="left"/>
      <w:pPr>
        <w:tabs>
          <w:tab w:val="left" w:pos="1040"/>
          <w:tab w:val="num" w:pos="5360"/>
        </w:tabs>
        <w:ind w:left="454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EE6B2E">
      <w:start w:val="1"/>
      <w:numFmt w:val="decimal"/>
      <w:lvlText w:val="%8."/>
      <w:lvlJc w:val="left"/>
      <w:pPr>
        <w:tabs>
          <w:tab w:val="left" w:pos="1040"/>
          <w:tab w:val="num" w:pos="6080"/>
        </w:tabs>
        <w:ind w:left="526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72BF9C">
      <w:start w:val="1"/>
      <w:numFmt w:val="decimal"/>
      <w:lvlText w:val="%9."/>
      <w:lvlJc w:val="left"/>
      <w:pPr>
        <w:tabs>
          <w:tab w:val="left" w:pos="1040"/>
          <w:tab w:val="num" w:pos="6800"/>
        </w:tabs>
        <w:ind w:left="5980" w:firstLine="6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730A1823"/>
    <w:multiLevelType w:val="hybridMultilevel"/>
    <w:tmpl w:val="7214C388"/>
    <w:styleLink w:val="ImportedStyle3"/>
    <w:lvl w:ilvl="0" w:tplc="C624E02E">
      <w:start w:val="1"/>
      <w:numFmt w:val="decimal"/>
      <w:lvlText w:val="%1."/>
      <w:lvlJc w:val="left"/>
      <w:pPr>
        <w:ind w:left="10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774EB92">
      <w:start w:val="1"/>
      <w:numFmt w:val="decimal"/>
      <w:lvlText w:val="%2."/>
      <w:lvlJc w:val="left"/>
      <w:pPr>
        <w:ind w:left="9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FCDF20">
      <w:start w:val="1"/>
      <w:numFmt w:val="decimal"/>
      <w:lvlText w:val="%3."/>
      <w:lvlJc w:val="left"/>
      <w:pPr>
        <w:ind w:left="166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E2E6F2">
      <w:start w:val="1"/>
      <w:numFmt w:val="decimal"/>
      <w:lvlText w:val="%4."/>
      <w:lvlJc w:val="left"/>
      <w:pPr>
        <w:ind w:left="238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6C751E">
      <w:start w:val="1"/>
      <w:numFmt w:val="decimal"/>
      <w:lvlText w:val="%5."/>
      <w:lvlJc w:val="left"/>
      <w:pPr>
        <w:ind w:left="310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C484EA">
      <w:start w:val="1"/>
      <w:numFmt w:val="decimal"/>
      <w:lvlText w:val="%6."/>
      <w:lvlJc w:val="left"/>
      <w:pPr>
        <w:ind w:left="382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E638A">
      <w:start w:val="1"/>
      <w:numFmt w:val="decimal"/>
      <w:lvlText w:val="%7."/>
      <w:lvlJc w:val="left"/>
      <w:pPr>
        <w:ind w:left="454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8C782">
      <w:start w:val="1"/>
      <w:numFmt w:val="decimal"/>
      <w:lvlText w:val="%8."/>
      <w:lvlJc w:val="left"/>
      <w:pPr>
        <w:ind w:left="526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3A8AD0">
      <w:start w:val="1"/>
      <w:numFmt w:val="decimal"/>
      <w:lvlText w:val="%9."/>
      <w:lvlJc w:val="left"/>
      <w:pPr>
        <w:ind w:left="5980" w:hanging="2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sz w:val="16"/>
        <w:szCs w:val="1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751026A8"/>
    <w:multiLevelType w:val="hybridMultilevel"/>
    <w:tmpl w:val="981E5CE2"/>
    <w:numStyleLink w:val="ImportedStyle4"/>
  </w:abstractNum>
  <w:abstractNum w:abstractNumId="25" w15:restartNumberingAfterBreak="0">
    <w:nsid w:val="78C3347C"/>
    <w:multiLevelType w:val="hybridMultilevel"/>
    <w:tmpl w:val="691CBD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AA9087B"/>
    <w:multiLevelType w:val="hybridMultilevel"/>
    <w:tmpl w:val="7214C388"/>
    <w:numStyleLink w:val="ImportedStyle3"/>
  </w:abstractNum>
  <w:num w:numId="1">
    <w:abstractNumId w:val="0"/>
  </w:num>
  <w:num w:numId="2">
    <w:abstractNumId w:val="25"/>
  </w:num>
  <w:num w:numId="3">
    <w:abstractNumId w:val="5"/>
  </w:num>
  <w:num w:numId="4">
    <w:abstractNumId w:val="9"/>
  </w:num>
  <w:num w:numId="5">
    <w:abstractNumId w:val="21"/>
  </w:num>
  <w:num w:numId="6">
    <w:abstractNumId w:val="10"/>
  </w:num>
  <w:num w:numId="7">
    <w:abstractNumId w:val="4"/>
  </w:num>
  <w:num w:numId="8">
    <w:abstractNumId w:val="6"/>
  </w:num>
  <w:num w:numId="9">
    <w:abstractNumId w:val="15"/>
  </w:num>
  <w:num w:numId="10">
    <w:abstractNumId w:val="7"/>
  </w:num>
  <w:num w:numId="11">
    <w:abstractNumId w:val="20"/>
  </w:num>
  <w:num w:numId="12">
    <w:abstractNumId w:val="16"/>
  </w:num>
  <w:num w:numId="13">
    <w:abstractNumId w:val="16"/>
    <w:lvlOverride w:ilvl="0">
      <w:startOverride w:val="2"/>
      <w:lvl w:ilvl="0" w:tplc="8BEE9A96">
        <w:start w:val="2"/>
        <w:numFmt w:val="upperRoman"/>
        <w:lvlText w:val="%1."/>
        <w:lvlJc w:val="left"/>
        <w:pPr>
          <w:ind w:left="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F265B2">
        <w:start w:val="1"/>
        <w:numFmt w:val="decimal"/>
        <w:lvlText w:val="%2."/>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BE706A8C">
        <w:start w:val="1"/>
        <w:numFmt w:val="decimal"/>
        <w:lvlText w:val="%3."/>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FADC7580">
        <w:start w:val="1"/>
        <w:numFmt w:val="decimal"/>
        <w:lvlText w:val="%4."/>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4FDE6B90">
        <w:start w:val="1"/>
        <w:numFmt w:val="decimal"/>
        <w:lvlText w:val="%5."/>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E1B8F10E">
        <w:start w:val="1"/>
        <w:numFmt w:val="decimal"/>
        <w:lvlText w:val="%6."/>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38A222A0">
        <w:start w:val="1"/>
        <w:numFmt w:val="decimal"/>
        <w:lvlText w:val="%7."/>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96C0C576">
        <w:start w:val="1"/>
        <w:numFmt w:val="decimal"/>
        <w:lvlText w:val="%8."/>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D71E42AA">
        <w:start w:val="1"/>
        <w:numFmt w:val="decimal"/>
        <w:lvlText w:val="%9."/>
        <w:lvlJc w:val="left"/>
        <w:pPr>
          <w:tabs>
            <w:tab w:val="num" w:pos="997"/>
          </w:tabs>
          <w:ind w:left="177" w:firstLine="64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4">
    <w:abstractNumId w:val="16"/>
    <w:lvlOverride w:ilvl="0">
      <w:lvl w:ilvl="0" w:tplc="8BEE9A96">
        <w:start w:val="1"/>
        <w:numFmt w:val="upperRoman"/>
        <w:lvlText w:val="%1."/>
        <w:lvlJc w:val="left"/>
        <w:pPr>
          <w:ind w:left="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0F265B2">
        <w:start w:val="1"/>
        <w:numFmt w:val="decimal"/>
        <w:lvlText w:val="%2."/>
        <w:lvlJc w:val="left"/>
        <w:pPr>
          <w:ind w:left="96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BE706A8C">
        <w:start w:val="1"/>
        <w:numFmt w:val="decimal"/>
        <w:lvlText w:val="%3."/>
        <w:lvlJc w:val="left"/>
        <w:pPr>
          <w:ind w:left="17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FADC7580">
        <w:start w:val="1"/>
        <w:numFmt w:val="decimal"/>
        <w:lvlText w:val="%4."/>
        <w:lvlJc w:val="left"/>
        <w:pPr>
          <w:ind w:left="260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4FDE6B90">
        <w:start w:val="1"/>
        <w:numFmt w:val="decimal"/>
        <w:lvlText w:val="%5."/>
        <w:lvlJc w:val="left"/>
        <w:pPr>
          <w:ind w:left="342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E1B8F10E">
        <w:start w:val="1"/>
        <w:numFmt w:val="decimal"/>
        <w:lvlText w:val="%6."/>
        <w:lvlJc w:val="left"/>
        <w:pPr>
          <w:ind w:left="424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38A222A0">
        <w:start w:val="1"/>
        <w:numFmt w:val="decimal"/>
        <w:lvlText w:val="%7."/>
        <w:lvlJc w:val="left"/>
        <w:pPr>
          <w:ind w:left="506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96C0C576">
        <w:start w:val="1"/>
        <w:numFmt w:val="decimal"/>
        <w:lvlText w:val="%8."/>
        <w:lvlJc w:val="left"/>
        <w:pPr>
          <w:ind w:left="58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D71E42AA">
        <w:start w:val="1"/>
        <w:numFmt w:val="decimal"/>
        <w:lvlText w:val="%9."/>
        <w:lvlJc w:val="left"/>
        <w:pPr>
          <w:ind w:left="670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5">
    <w:abstractNumId w:val="16"/>
    <w:lvlOverride w:ilvl="0">
      <w:startOverride w:val="1"/>
      <w:lvl w:ilvl="0" w:tplc="8BEE9A96">
        <w:start w:val="1"/>
        <w:numFmt w:val="upperRoman"/>
        <w:lvlText w:val="%1."/>
        <w:lvlJc w:val="left"/>
        <w:pPr>
          <w:ind w:left="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10F265B2">
        <w:start w:val="6"/>
        <w:numFmt w:val="decimal"/>
        <w:lvlText w:val="%2."/>
        <w:lvlJc w:val="left"/>
        <w:pPr>
          <w:ind w:left="96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BE706A8C">
        <w:start w:val="1"/>
        <w:numFmt w:val="decimal"/>
        <w:lvlText w:val="%3."/>
        <w:lvlJc w:val="left"/>
        <w:pPr>
          <w:ind w:left="17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FADC7580">
        <w:start w:val="1"/>
        <w:numFmt w:val="decimal"/>
        <w:lvlText w:val="%4."/>
        <w:lvlJc w:val="left"/>
        <w:pPr>
          <w:ind w:left="260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4FDE6B90">
        <w:start w:val="1"/>
        <w:numFmt w:val="decimal"/>
        <w:lvlText w:val="%5."/>
        <w:lvlJc w:val="left"/>
        <w:pPr>
          <w:ind w:left="342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E1B8F10E">
        <w:start w:val="1"/>
        <w:numFmt w:val="decimal"/>
        <w:lvlText w:val="%6."/>
        <w:lvlJc w:val="left"/>
        <w:pPr>
          <w:ind w:left="424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38A222A0">
        <w:start w:val="1"/>
        <w:numFmt w:val="decimal"/>
        <w:lvlText w:val="%7."/>
        <w:lvlJc w:val="left"/>
        <w:pPr>
          <w:ind w:left="506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96C0C576">
        <w:start w:val="1"/>
        <w:numFmt w:val="decimal"/>
        <w:lvlText w:val="%8."/>
        <w:lvlJc w:val="left"/>
        <w:pPr>
          <w:ind w:left="58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D71E42AA">
        <w:start w:val="1"/>
        <w:numFmt w:val="decimal"/>
        <w:lvlText w:val="%9."/>
        <w:lvlJc w:val="left"/>
        <w:pPr>
          <w:ind w:left="670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6">
    <w:abstractNumId w:val="16"/>
    <w:lvlOverride w:ilvl="0">
      <w:startOverride w:val="1"/>
      <w:lvl w:ilvl="0" w:tplc="8BEE9A96">
        <w:start w:val="1"/>
        <w:numFmt w:val="upperRoman"/>
        <w:lvlText w:val="%1."/>
        <w:lvlJc w:val="left"/>
        <w:pPr>
          <w:ind w:left="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7"/>
      <w:lvl w:ilvl="1" w:tplc="10F265B2">
        <w:start w:val="7"/>
        <w:numFmt w:val="decimal"/>
        <w:lvlText w:val="%2."/>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BE706A8C">
        <w:start w:val="1"/>
        <w:numFmt w:val="decimal"/>
        <w:lvlText w:val="%3."/>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FADC7580">
        <w:start w:val="1"/>
        <w:numFmt w:val="decimal"/>
        <w:lvlText w:val="%4."/>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4FDE6B90">
        <w:start w:val="1"/>
        <w:numFmt w:val="decimal"/>
        <w:lvlText w:val="%5."/>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E1B8F10E">
        <w:start w:val="1"/>
        <w:numFmt w:val="decimal"/>
        <w:lvlText w:val="%6."/>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38A222A0">
        <w:start w:val="1"/>
        <w:numFmt w:val="decimal"/>
        <w:lvlText w:val="%7."/>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96C0C576">
        <w:start w:val="1"/>
        <w:numFmt w:val="decimal"/>
        <w:lvlText w:val="%8."/>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D71E42AA">
        <w:start w:val="1"/>
        <w:numFmt w:val="decimal"/>
        <w:lvlText w:val="%9."/>
        <w:lvlJc w:val="left"/>
        <w:pPr>
          <w:tabs>
            <w:tab w:val="num" w:pos="960"/>
          </w:tabs>
          <w:ind w:left="140" w:firstLine="6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17">
    <w:abstractNumId w:val="3"/>
  </w:num>
  <w:num w:numId="18">
    <w:abstractNumId w:val="12"/>
    <w:lvlOverride w:ilvl="0">
      <w:startOverride w:val="10"/>
    </w:lvlOverride>
  </w:num>
  <w:num w:numId="19">
    <w:abstractNumId w:val="12"/>
  </w:num>
  <w:num w:numId="20">
    <w:abstractNumId w:val="2"/>
  </w:num>
  <w:num w:numId="21">
    <w:abstractNumId w:val="12"/>
    <w:lvlOverride w:ilvl="0">
      <w:startOverride w:val="11"/>
      <w:lvl w:ilvl="0" w:tplc="9BDCEC94">
        <w:start w:val="11"/>
        <w:numFmt w:val="decimal"/>
        <w:lvlText w:val="%1."/>
        <w:lvlJc w:val="left"/>
        <w:pPr>
          <w:ind w:left="10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startOverride w:val="1"/>
      <w:lvl w:ilvl="1" w:tplc="A424610E">
        <w:start w:val="1"/>
        <w:numFmt w:val="decimal"/>
        <w:lvlText w:val="%2."/>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C8C4B010">
        <w:start w:val="1"/>
        <w:numFmt w:val="decimal"/>
        <w:lvlText w:val="%3."/>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EEC4578C">
        <w:start w:val="1"/>
        <w:numFmt w:val="decimal"/>
        <w:lvlText w:val="%4."/>
        <w:lvlJc w:val="left"/>
        <w:pPr>
          <w:ind w:left="23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2C287A58">
        <w:start w:val="1"/>
        <w:numFmt w:val="decimal"/>
        <w:lvlText w:val="%5."/>
        <w:lvlJc w:val="left"/>
        <w:pPr>
          <w:ind w:left="31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F378CFD2">
        <w:start w:val="1"/>
        <w:numFmt w:val="decimal"/>
        <w:lvlText w:val="%6."/>
        <w:lvlJc w:val="left"/>
        <w:pPr>
          <w:ind w:left="38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60C60122">
        <w:start w:val="1"/>
        <w:numFmt w:val="decimal"/>
        <w:lvlText w:val="%7."/>
        <w:lvlJc w:val="left"/>
        <w:pPr>
          <w:ind w:left="45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C582A518">
        <w:start w:val="1"/>
        <w:numFmt w:val="decimal"/>
        <w:lvlText w:val="%8."/>
        <w:lvlJc w:val="left"/>
        <w:pPr>
          <w:ind w:left="52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2ECCCB2E">
        <w:start w:val="1"/>
        <w:numFmt w:val="decimal"/>
        <w:lvlText w:val="%9."/>
        <w:lvlJc w:val="left"/>
        <w:pPr>
          <w:ind w:left="59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22">
    <w:abstractNumId w:val="12"/>
    <w:lvlOverride w:ilvl="0">
      <w:startOverride w:val="15"/>
    </w:lvlOverride>
  </w:num>
  <w:num w:numId="23">
    <w:abstractNumId w:val="1"/>
  </w:num>
  <w:num w:numId="24">
    <w:abstractNumId w:val="16"/>
    <w:lvlOverride w:ilvl="0">
      <w:startOverride w:val="5"/>
      <w:lvl w:ilvl="0" w:tplc="8BEE9A96">
        <w:start w:val="5"/>
        <w:numFmt w:val="upperRoman"/>
        <w:lvlText w:val="%1."/>
        <w:lvlJc w:val="left"/>
        <w:pPr>
          <w:ind w:left="8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F265B2">
        <w:start w:val="1"/>
        <w:numFmt w:val="decimal"/>
        <w:lvlText w:val="%2."/>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BE706A8C">
        <w:start w:val="1"/>
        <w:numFmt w:val="decimal"/>
        <w:lvlText w:val="%3."/>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FADC7580">
        <w:start w:val="1"/>
        <w:numFmt w:val="decimal"/>
        <w:lvlText w:val="%4."/>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4FDE6B90">
        <w:start w:val="1"/>
        <w:numFmt w:val="decimal"/>
        <w:lvlText w:val="%5."/>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E1B8F10E">
        <w:start w:val="1"/>
        <w:numFmt w:val="decimal"/>
        <w:lvlText w:val="%6."/>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38A222A0">
        <w:start w:val="1"/>
        <w:numFmt w:val="decimal"/>
        <w:lvlText w:val="%7."/>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96C0C576">
        <w:start w:val="1"/>
        <w:numFmt w:val="decimal"/>
        <w:lvlText w:val="%8."/>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D71E42AA">
        <w:start w:val="1"/>
        <w:numFmt w:val="decimal"/>
        <w:lvlText w:val="%9."/>
        <w:lvlJc w:val="left"/>
        <w:pPr>
          <w:ind w:left="177" w:hanging="1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25">
    <w:abstractNumId w:val="23"/>
  </w:num>
  <w:num w:numId="26">
    <w:abstractNumId w:val="26"/>
    <w:lvlOverride w:ilvl="0">
      <w:startOverride w:val="19"/>
    </w:lvlOverride>
  </w:num>
  <w:num w:numId="27">
    <w:abstractNumId w:val="26"/>
  </w:num>
  <w:num w:numId="28">
    <w:abstractNumId w:val="14"/>
  </w:num>
  <w:num w:numId="29">
    <w:abstractNumId w:val="8"/>
  </w:num>
  <w:num w:numId="30">
    <w:abstractNumId w:val="24"/>
    <w:lvlOverride w:ilvl="0">
      <w:startOverride w:val="22"/>
    </w:lvlOverride>
  </w:num>
  <w:num w:numId="31">
    <w:abstractNumId w:val="24"/>
  </w:num>
  <w:num w:numId="32">
    <w:abstractNumId w:val="11"/>
  </w:num>
  <w:num w:numId="33">
    <w:abstractNumId w:val="24"/>
    <w:lvlOverride w:ilvl="0">
      <w:startOverride w:val="23"/>
    </w:lvlOverride>
  </w:num>
  <w:num w:numId="34">
    <w:abstractNumId w:val="19"/>
  </w:num>
  <w:num w:numId="35">
    <w:abstractNumId w:val="24"/>
    <w:lvlOverride w:ilvl="0">
      <w:lvl w:ilvl="0" w:tplc="68E2121C">
        <w:start w:val="1"/>
        <w:numFmt w:val="decimal"/>
        <w:lvlText w:val="%1."/>
        <w:lvlJc w:val="left"/>
        <w:pPr>
          <w:ind w:left="10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0E52E1C6">
        <w:start w:val="1"/>
        <w:numFmt w:val="decimal"/>
        <w:lvlText w:val="%2."/>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F2148156">
        <w:start w:val="1"/>
        <w:numFmt w:val="decimal"/>
        <w:lvlText w:val="%3."/>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5C4C5934">
        <w:start w:val="1"/>
        <w:numFmt w:val="decimal"/>
        <w:lvlText w:val="%4."/>
        <w:lvlJc w:val="left"/>
        <w:pPr>
          <w:ind w:left="23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8F321980">
        <w:start w:val="1"/>
        <w:numFmt w:val="decimal"/>
        <w:lvlText w:val="%5."/>
        <w:lvlJc w:val="left"/>
        <w:pPr>
          <w:ind w:left="31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910625E8">
        <w:start w:val="1"/>
        <w:numFmt w:val="decimal"/>
        <w:lvlText w:val="%6."/>
        <w:lvlJc w:val="left"/>
        <w:pPr>
          <w:ind w:left="38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A48C28CC">
        <w:start w:val="1"/>
        <w:numFmt w:val="decimal"/>
        <w:lvlText w:val="%7."/>
        <w:lvlJc w:val="left"/>
        <w:pPr>
          <w:ind w:left="45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8A7401DA">
        <w:start w:val="1"/>
        <w:numFmt w:val="decimal"/>
        <w:lvlText w:val="%8."/>
        <w:lvlJc w:val="left"/>
        <w:pPr>
          <w:ind w:left="52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87B25660">
        <w:start w:val="1"/>
        <w:numFmt w:val="decimal"/>
        <w:lvlText w:val="%9."/>
        <w:lvlJc w:val="left"/>
        <w:pPr>
          <w:ind w:left="59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36">
    <w:abstractNumId w:val="24"/>
    <w:lvlOverride w:ilvl="0">
      <w:startOverride w:val="26"/>
    </w:lvlOverride>
  </w:num>
  <w:num w:numId="37">
    <w:abstractNumId w:val="18"/>
  </w:num>
  <w:num w:numId="38">
    <w:abstractNumId w:val="24"/>
    <w:lvlOverride w:ilvl="0">
      <w:startOverride w:val="29"/>
    </w:lvlOverride>
  </w:num>
  <w:num w:numId="39">
    <w:abstractNumId w:val="17"/>
  </w:num>
  <w:num w:numId="40">
    <w:abstractNumId w:val="16"/>
    <w:lvlOverride w:ilvl="0">
      <w:startOverride w:val="7"/>
      <w:lvl w:ilvl="0" w:tplc="8BEE9A96">
        <w:start w:val="7"/>
        <w:numFmt w:val="upperRoman"/>
        <w:lvlText w:val="%1."/>
        <w:lvlJc w:val="left"/>
        <w:pPr>
          <w:tabs>
            <w:tab w:val="left" w:pos="1274"/>
          </w:tabs>
          <w:ind w:left="1273" w:hanging="45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0F265B2">
        <w:start w:val="1"/>
        <w:numFmt w:val="decimal"/>
        <w:lvlText w:val="%2."/>
        <w:lvlJc w:val="left"/>
        <w:pPr>
          <w:tabs>
            <w:tab w:val="left" w:pos="1274"/>
          </w:tabs>
          <w:ind w:left="1273"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BE706A8C">
        <w:start w:val="1"/>
        <w:numFmt w:val="decimal"/>
        <w:lvlText w:val="%3."/>
        <w:lvlJc w:val="left"/>
        <w:pPr>
          <w:ind w:left="1786"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FADC7580">
        <w:start w:val="1"/>
        <w:numFmt w:val="decimal"/>
        <w:lvlText w:val="%4."/>
        <w:lvlJc w:val="left"/>
        <w:pPr>
          <w:tabs>
            <w:tab w:val="left" w:pos="1274"/>
          </w:tabs>
          <w:ind w:left="2299"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4FDE6B90">
        <w:start w:val="1"/>
        <w:numFmt w:val="decimal"/>
        <w:lvlText w:val="%5."/>
        <w:lvlJc w:val="left"/>
        <w:pPr>
          <w:tabs>
            <w:tab w:val="left" w:pos="1274"/>
          </w:tabs>
          <w:ind w:left="2812"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E1B8F10E">
        <w:start w:val="1"/>
        <w:numFmt w:val="decimal"/>
        <w:lvlText w:val="%6."/>
        <w:lvlJc w:val="left"/>
        <w:pPr>
          <w:tabs>
            <w:tab w:val="left" w:pos="1274"/>
          </w:tabs>
          <w:ind w:left="3325"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38A222A0">
        <w:start w:val="1"/>
        <w:numFmt w:val="decimal"/>
        <w:lvlText w:val="%7."/>
        <w:lvlJc w:val="left"/>
        <w:pPr>
          <w:tabs>
            <w:tab w:val="left" w:pos="1274"/>
          </w:tabs>
          <w:ind w:left="3838"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96C0C576">
        <w:start w:val="1"/>
        <w:numFmt w:val="decimal"/>
        <w:lvlText w:val="%8."/>
        <w:lvlJc w:val="left"/>
        <w:pPr>
          <w:tabs>
            <w:tab w:val="left" w:pos="1274"/>
          </w:tabs>
          <w:ind w:left="4351"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D71E42AA">
        <w:start w:val="1"/>
        <w:numFmt w:val="decimal"/>
        <w:lvlText w:val="%9."/>
        <w:lvlJc w:val="left"/>
        <w:pPr>
          <w:tabs>
            <w:tab w:val="left" w:pos="1274"/>
          </w:tabs>
          <w:ind w:left="4864" w:hanging="7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1">
    <w:abstractNumId w:val="24"/>
    <w:lvlOverride w:ilvl="0">
      <w:startOverride w:val="31"/>
    </w:lvlOverride>
  </w:num>
  <w:num w:numId="42">
    <w:abstractNumId w:val="22"/>
  </w:num>
  <w:num w:numId="43">
    <w:abstractNumId w:val="24"/>
    <w:lvlOverride w:ilvl="0">
      <w:startOverride w:val="32"/>
      <w:lvl w:ilvl="0" w:tplc="68E2121C">
        <w:start w:val="32"/>
        <w:numFmt w:val="decimal"/>
        <w:lvlText w:val="%1."/>
        <w:lvlJc w:val="left"/>
        <w:pPr>
          <w:ind w:left="10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startOverride w:val="1"/>
      <w:lvl w:ilvl="1" w:tplc="0E52E1C6">
        <w:start w:val="1"/>
        <w:numFmt w:val="decimal"/>
        <w:lvlText w:val="%2."/>
        <w:lvlJc w:val="left"/>
        <w:pPr>
          <w:ind w:left="9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startOverride w:val="1"/>
      <w:lvl w:ilvl="2" w:tplc="F2148156">
        <w:start w:val="1"/>
        <w:numFmt w:val="decimal"/>
        <w:lvlText w:val="%3."/>
        <w:lvlJc w:val="left"/>
        <w:pPr>
          <w:ind w:left="16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startOverride w:val="1"/>
      <w:lvl w:ilvl="3" w:tplc="5C4C5934">
        <w:start w:val="1"/>
        <w:numFmt w:val="decimal"/>
        <w:lvlText w:val="%4."/>
        <w:lvlJc w:val="left"/>
        <w:pPr>
          <w:ind w:left="23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startOverride w:val="1"/>
      <w:lvl w:ilvl="4" w:tplc="8F321980">
        <w:start w:val="1"/>
        <w:numFmt w:val="decimal"/>
        <w:lvlText w:val="%5."/>
        <w:lvlJc w:val="left"/>
        <w:pPr>
          <w:ind w:left="310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startOverride w:val="1"/>
      <w:lvl w:ilvl="5" w:tplc="910625E8">
        <w:start w:val="1"/>
        <w:numFmt w:val="decimal"/>
        <w:lvlText w:val="%6."/>
        <w:lvlJc w:val="left"/>
        <w:pPr>
          <w:ind w:left="382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startOverride w:val="1"/>
      <w:lvl w:ilvl="6" w:tplc="A48C28CC">
        <w:start w:val="1"/>
        <w:numFmt w:val="decimal"/>
        <w:lvlText w:val="%7."/>
        <w:lvlJc w:val="left"/>
        <w:pPr>
          <w:ind w:left="454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startOverride w:val="1"/>
      <w:lvl w:ilvl="7" w:tplc="8A7401DA">
        <w:start w:val="1"/>
        <w:numFmt w:val="decimal"/>
        <w:lvlText w:val="%8."/>
        <w:lvlJc w:val="left"/>
        <w:pPr>
          <w:ind w:left="526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startOverride w:val="1"/>
      <w:lvl w:ilvl="8" w:tplc="87B25660">
        <w:start w:val="1"/>
        <w:numFmt w:val="decimal"/>
        <w:lvlText w:val="%9."/>
        <w:lvlJc w:val="left"/>
        <w:pPr>
          <w:ind w:left="598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activeWritingStyle w:appName="MSWord" w:lang="en-CA"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nl-NL" w:vendorID="64" w:dllVersion="4096" w:nlCheck="1" w:checkStyle="0"/>
  <w:activeWritingStyle w:appName="MSWord" w:lang="da-DK" w:vendorID="64" w:dllVersion="4096" w:nlCheck="1" w:checkStyle="0"/>
  <w:activeWritingStyle w:appName="MSWord" w:lang="pt-PT" w:vendorID="64" w:dllVersion="4096" w:nlCheck="1" w:checkStyle="0"/>
  <w:activeWritingStyle w:appName="MSWord" w:lang="it-IT"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DF7"/>
    <w:rsid w:val="0000189A"/>
    <w:rsid w:val="0000237A"/>
    <w:rsid w:val="00002978"/>
    <w:rsid w:val="000068C5"/>
    <w:rsid w:val="00007EC7"/>
    <w:rsid w:val="00013464"/>
    <w:rsid w:val="00013EC5"/>
    <w:rsid w:val="00016020"/>
    <w:rsid w:val="00020CD0"/>
    <w:rsid w:val="000233F4"/>
    <w:rsid w:val="0002530B"/>
    <w:rsid w:val="0003158B"/>
    <w:rsid w:val="00031DAE"/>
    <w:rsid w:val="0003337D"/>
    <w:rsid w:val="000370EF"/>
    <w:rsid w:val="00042CD9"/>
    <w:rsid w:val="00045A24"/>
    <w:rsid w:val="00047C99"/>
    <w:rsid w:val="00047EA7"/>
    <w:rsid w:val="0005011E"/>
    <w:rsid w:val="00052EF9"/>
    <w:rsid w:val="000602A3"/>
    <w:rsid w:val="0006233D"/>
    <w:rsid w:val="00067078"/>
    <w:rsid w:val="00071A9B"/>
    <w:rsid w:val="000759C8"/>
    <w:rsid w:val="00076984"/>
    <w:rsid w:val="00076B6E"/>
    <w:rsid w:val="00076F75"/>
    <w:rsid w:val="00080C18"/>
    <w:rsid w:val="000A0DBA"/>
    <w:rsid w:val="000A1EDD"/>
    <w:rsid w:val="000A5974"/>
    <w:rsid w:val="000A73A9"/>
    <w:rsid w:val="000B6ADB"/>
    <w:rsid w:val="000B7CED"/>
    <w:rsid w:val="000C07EE"/>
    <w:rsid w:val="000C0C90"/>
    <w:rsid w:val="000C1A1D"/>
    <w:rsid w:val="000C7068"/>
    <w:rsid w:val="000D0411"/>
    <w:rsid w:val="000D31DA"/>
    <w:rsid w:val="000D3828"/>
    <w:rsid w:val="000D3A11"/>
    <w:rsid w:val="000D5674"/>
    <w:rsid w:val="000E13B1"/>
    <w:rsid w:val="000E5F8B"/>
    <w:rsid w:val="000E6D51"/>
    <w:rsid w:val="000F3F74"/>
    <w:rsid w:val="000F6939"/>
    <w:rsid w:val="000F6D08"/>
    <w:rsid w:val="001057C1"/>
    <w:rsid w:val="00115991"/>
    <w:rsid w:val="00122FAA"/>
    <w:rsid w:val="001262F1"/>
    <w:rsid w:val="00126838"/>
    <w:rsid w:val="00132946"/>
    <w:rsid w:val="001340F2"/>
    <w:rsid w:val="00134A15"/>
    <w:rsid w:val="00135995"/>
    <w:rsid w:val="001372C0"/>
    <w:rsid w:val="00143C30"/>
    <w:rsid w:val="001472C2"/>
    <w:rsid w:val="001548A3"/>
    <w:rsid w:val="00155977"/>
    <w:rsid w:val="00162DD1"/>
    <w:rsid w:val="00166971"/>
    <w:rsid w:val="00173514"/>
    <w:rsid w:val="00175DF8"/>
    <w:rsid w:val="00176734"/>
    <w:rsid w:val="00176B33"/>
    <w:rsid w:val="0018011D"/>
    <w:rsid w:val="00180AB2"/>
    <w:rsid w:val="0018181B"/>
    <w:rsid w:val="00182954"/>
    <w:rsid w:val="0018389F"/>
    <w:rsid w:val="00183D63"/>
    <w:rsid w:val="001843B4"/>
    <w:rsid w:val="00185976"/>
    <w:rsid w:val="00191B7B"/>
    <w:rsid w:val="00192B10"/>
    <w:rsid w:val="00193154"/>
    <w:rsid w:val="001975BA"/>
    <w:rsid w:val="001A0EC2"/>
    <w:rsid w:val="001A7713"/>
    <w:rsid w:val="001A7ACE"/>
    <w:rsid w:val="001B1AA1"/>
    <w:rsid w:val="001B210C"/>
    <w:rsid w:val="001B3134"/>
    <w:rsid w:val="001B43DF"/>
    <w:rsid w:val="001B4AF6"/>
    <w:rsid w:val="001B613A"/>
    <w:rsid w:val="001B653B"/>
    <w:rsid w:val="001C093F"/>
    <w:rsid w:val="001D3048"/>
    <w:rsid w:val="001D6284"/>
    <w:rsid w:val="001D7D65"/>
    <w:rsid w:val="001E3B3D"/>
    <w:rsid w:val="001E3DC9"/>
    <w:rsid w:val="001F05D9"/>
    <w:rsid w:val="001F1189"/>
    <w:rsid w:val="00203649"/>
    <w:rsid w:val="0021222A"/>
    <w:rsid w:val="002150C1"/>
    <w:rsid w:val="002248EA"/>
    <w:rsid w:val="00225026"/>
    <w:rsid w:val="002254C3"/>
    <w:rsid w:val="00225A82"/>
    <w:rsid w:val="00241541"/>
    <w:rsid w:val="002415C6"/>
    <w:rsid w:val="00247AD8"/>
    <w:rsid w:val="00247DD6"/>
    <w:rsid w:val="00250113"/>
    <w:rsid w:val="00253699"/>
    <w:rsid w:val="0026463D"/>
    <w:rsid w:val="00265CF5"/>
    <w:rsid w:val="00272231"/>
    <w:rsid w:val="00292755"/>
    <w:rsid w:val="00293257"/>
    <w:rsid w:val="00294F11"/>
    <w:rsid w:val="00296621"/>
    <w:rsid w:val="002A087E"/>
    <w:rsid w:val="002A3B24"/>
    <w:rsid w:val="002A4C74"/>
    <w:rsid w:val="002A5406"/>
    <w:rsid w:val="002A56D5"/>
    <w:rsid w:val="002B2F38"/>
    <w:rsid w:val="002B39F7"/>
    <w:rsid w:val="002B40F4"/>
    <w:rsid w:val="002B56FF"/>
    <w:rsid w:val="002B6E49"/>
    <w:rsid w:val="002C1452"/>
    <w:rsid w:val="002C4979"/>
    <w:rsid w:val="002C68D8"/>
    <w:rsid w:val="002C77F0"/>
    <w:rsid w:val="002D3C1A"/>
    <w:rsid w:val="002D4997"/>
    <w:rsid w:val="002D7687"/>
    <w:rsid w:val="002E755C"/>
    <w:rsid w:val="002F2C4F"/>
    <w:rsid w:val="002F4C93"/>
    <w:rsid w:val="003013F5"/>
    <w:rsid w:val="003017BF"/>
    <w:rsid w:val="0030415C"/>
    <w:rsid w:val="003045C8"/>
    <w:rsid w:val="00304D92"/>
    <w:rsid w:val="0030538A"/>
    <w:rsid w:val="00305C81"/>
    <w:rsid w:val="00315220"/>
    <w:rsid w:val="00315B85"/>
    <w:rsid w:val="00315E2D"/>
    <w:rsid w:val="00317273"/>
    <w:rsid w:val="0032051D"/>
    <w:rsid w:val="0033345F"/>
    <w:rsid w:val="00337A5D"/>
    <w:rsid w:val="003407D0"/>
    <w:rsid w:val="00343872"/>
    <w:rsid w:val="00351E07"/>
    <w:rsid w:val="0035230A"/>
    <w:rsid w:val="00353A64"/>
    <w:rsid w:val="003559EC"/>
    <w:rsid w:val="0036204F"/>
    <w:rsid w:val="0036486D"/>
    <w:rsid w:val="00365BF2"/>
    <w:rsid w:val="00365C0C"/>
    <w:rsid w:val="00370F76"/>
    <w:rsid w:val="003809AD"/>
    <w:rsid w:val="00382851"/>
    <w:rsid w:val="003835EB"/>
    <w:rsid w:val="003872C2"/>
    <w:rsid w:val="0038788F"/>
    <w:rsid w:val="00391249"/>
    <w:rsid w:val="00394DE3"/>
    <w:rsid w:val="003A0AC2"/>
    <w:rsid w:val="003A633C"/>
    <w:rsid w:val="003B1855"/>
    <w:rsid w:val="003B2F12"/>
    <w:rsid w:val="003B4E3D"/>
    <w:rsid w:val="003B76F8"/>
    <w:rsid w:val="003C51FB"/>
    <w:rsid w:val="003C6DC4"/>
    <w:rsid w:val="003D42D0"/>
    <w:rsid w:val="003E30CA"/>
    <w:rsid w:val="003E3D1A"/>
    <w:rsid w:val="003E408B"/>
    <w:rsid w:val="003E4B14"/>
    <w:rsid w:val="003E4C3A"/>
    <w:rsid w:val="003E6770"/>
    <w:rsid w:val="003E7A45"/>
    <w:rsid w:val="003F107C"/>
    <w:rsid w:val="003F4CBE"/>
    <w:rsid w:val="00400299"/>
    <w:rsid w:val="004021A8"/>
    <w:rsid w:val="0040300D"/>
    <w:rsid w:val="004042F2"/>
    <w:rsid w:val="004057EF"/>
    <w:rsid w:val="00405E9C"/>
    <w:rsid w:val="00406E66"/>
    <w:rsid w:val="00407D6C"/>
    <w:rsid w:val="004112F2"/>
    <w:rsid w:val="004114B7"/>
    <w:rsid w:val="0041398D"/>
    <w:rsid w:val="0041593B"/>
    <w:rsid w:val="00416E38"/>
    <w:rsid w:val="00422052"/>
    <w:rsid w:val="004310E9"/>
    <w:rsid w:val="00432659"/>
    <w:rsid w:val="004338AC"/>
    <w:rsid w:val="0044182F"/>
    <w:rsid w:val="00442596"/>
    <w:rsid w:val="00445375"/>
    <w:rsid w:val="004454C3"/>
    <w:rsid w:val="00445D76"/>
    <w:rsid w:val="00445EB4"/>
    <w:rsid w:val="004462B1"/>
    <w:rsid w:val="0044652C"/>
    <w:rsid w:val="0045211F"/>
    <w:rsid w:val="00453607"/>
    <w:rsid w:val="0045463A"/>
    <w:rsid w:val="004573D7"/>
    <w:rsid w:val="004575F5"/>
    <w:rsid w:val="00460E8F"/>
    <w:rsid w:val="0046103F"/>
    <w:rsid w:val="004634D8"/>
    <w:rsid w:val="00465E2C"/>
    <w:rsid w:val="00475C2E"/>
    <w:rsid w:val="004768A5"/>
    <w:rsid w:val="00477159"/>
    <w:rsid w:val="00477DE1"/>
    <w:rsid w:val="0048169F"/>
    <w:rsid w:val="00481966"/>
    <w:rsid w:val="00482F8B"/>
    <w:rsid w:val="00483CDD"/>
    <w:rsid w:val="0049290F"/>
    <w:rsid w:val="004930AF"/>
    <w:rsid w:val="00494DA6"/>
    <w:rsid w:val="00495F66"/>
    <w:rsid w:val="00496043"/>
    <w:rsid w:val="004A292B"/>
    <w:rsid w:val="004A2F84"/>
    <w:rsid w:val="004B286B"/>
    <w:rsid w:val="004B2B6D"/>
    <w:rsid w:val="004B2F0C"/>
    <w:rsid w:val="004B4017"/>
    <w:rsid w:val="004C04CE"/>
    <w:rsid w:val="004C401C"/>
    <w:rsid w:val="004C4DAC"/>
    <w:rsid w:val="004C751E"/>
    <w:rsid w:val="004C79B2"/>
    <w:rsid w:val="004D07E8"/>
    <w:rsid w:val="004D345D"/>
    <w:rsid w:val="004D61CA"/>
    <w:rsid w:val="004E0364"/>
    <w:rsid w:val="004F5D89"/>
    <w:rsid w:val="004F7F22"/>
    <w:rsid w:val="00503651"/>
    <w:rsid w:val="00505BAC"/>
    <w:rsid w:val="00510D2B"/>
    <w:rsid w:val="005131E0"/>
    <w:rsid w:val="0051345C"/>
    <w:rsid w:val="00516FAB"/>
    <w:rsid w:val="00521200"/>
    <w:rsid w:val="005214DC"/>
    <w:rsid w:val="00524EAF"/>
    <w:rsid w:val="00527AC5"/>
    <w:rsid w:val="0053106E"/>
    <w:rsid w:val="00531C16"/>
    <w:rsid w:val="005325AA"/>
    <w:rsid w:val="0053402D"/>
    <w:rsid w:val="0053456C"/>
    <w:rsid w:val="00534778"/>
    <w:rsid w:val="005406C6"/>
    <w:rsid w:val="00542C9A"/>
    <w:rsid w:val="00542FE0"/>
    <w:rsid w:val="00543CB5"/>
    <w:rsid w:val="0054403E"/>
    <w:rsid w:val="00545D46"/>
    <w:rsid w:val="00550B20"/>
    <w:rsid w:val="00551B73"/>
    <w:rsid w:val="005524A2"/>
    <w:rsid w:val="00557C62"/>
    <w:rsid w:val="00561BC3"/>
    <w:rsid w:val="00567622"/>
    <w:rsid w:val="00571726"/>
    <w:rsid w:val="00571EF1"/>
    <w:rsid w:val="00575C94"/>
    <w:rsid w:val="005836D1"/>
    <w:rsid w:val="00584BB5"/>
    <w:rsid w:val="0058501A"/>
    <w:rsid w:val="00585DE5"/>
    <w:rsid w:val="0059418F"/>
    <w:rsid w:val="005A290A"/>
    <w:rsid w:val="005A2A9B"/>
    <w:rsid w:val="005A3213"/>
    <w:rsid w:val="005A4AB3"/>
    <w:rsid w:val="005B260C"/>
    <w:rsid w:val="005B4D3E"/>
    <w:rsid w:val="005B55C8"/>
    <w:rsid w:val="005B7825"/>
    <w:rsid w:val="005B7B97"/>
    <w:rsid w:val="005C0C26"/>
    <w:rsid w:val="005C2705"/>
    <w:rsid w:val="005C3616"/>
    <w:rsid w:val="005C47CE"/>
    <w:rsid w:val="005D1FD2"/>
    <w:rsid w:val="005F43F2"/>
    <w:rsid w:val="005F62CB"/>
    <w:rsid w:val="006007C8"/>
    <w:rsid w:val="00601C10"/>
    <w:rsid w:val="00602EBD"/>
    <w:rsid w:val="006065CF"/>
    <w:rsid w:val="00611320"/>
    <w:rsid w:val="006131C4"/>
    <w:rsid w:val="006135F9"/>
    <w:rsid w:val="00613DE0"/>
    <w:rsid w:val="00614D04"/>
    <w:rsid w:val="00617A5B"/>
    <w:rsid w:val="006250D9"/>
    <w:rsid w:val="00626BB0"/>
    <w:rsid w:val="00632133"/>
    <w:rsid w:val="00635C10"/>
    <w:rsid w:val="00636DDD"/>
    <w:rsid w:val="006378C3"/>
    <w:rsid w:val="00640D2C"/>
    <w:rsid w:val="00644E83"/>
    <w:rsid w:val="00646312"/>
    <w:rsid w:val="00650689"/>
    <w:rsid w:val="00651108"/>
    <w:rsid w:val="0065115B"/>
    <w:rsid w:val="00654513"/>
    <w:rsid w:val="00661163"/>
    <w:rsid w:val="00661BD4"/>
    <w:rsid w:val="0066216C"/>
    <w:rsid w:val="006647EE"/>
    <w:rsid w:val="0066565D"/>
    <w:rsid w:val="00665BC8"/>
    <w:rsid w:val="00666AF3"/>
    <w:rsid w:val="00667459"/>
    <w:rsid w:val="00667ED0"/>
    <w:rsid w:val="0067165F"/>
    <w:rsid w:val="00676A00"/>
    <w:rsid w:val="00680087"/>
    <w:rsid w:val="00684E7C"/>
    <w:rsid w:val="006853C7"/>
    <w:rsid w:val="00690811"/>
    <w:rsid w:val="0069296C"/>
    <w:rsid w:val="006955E2"/>
    <w:rsid w:val="006967F3"/>
    <w:rsid w:val="00697C3B"/>
    <w:rsid w:val="006A0B44"/>
    <w:rsid w:val="006A3688"/>
    <w:rsid w:val="006A3F6C"/>
    <w:rsid w:val="006B3BB1"/>
    <w:rsid w:val="006B4BE0"/>
    <w:rsid w:val="006B581D"/>
    <w:rsid w:val="006B7AA5"/>
    <w:rsid w:val="006C12ED"/>
    <w:rsid w:val="006C4C3A"/>
    <w:rsid w:val="006C65E7"/>
    <w:rsid w:val="006C6B6E"/>
    <w:rsid w:val="006D516F"/>
    <w:rsid w:val="006E0ECC"/>
    <w:rsid w:val="006E3E89"/>
    <w:rsid w:val="006F2C4C"/>
    <w:rsid w:val="00701178"/>
    <w:rsid w:val="007011E7"/>
    <w:rsid w:val="00706289"/>
    <w:rsid w:val="00706612"/>
    <w:rsid w:val="00707437"/>
    <w:rsid w:val="00710953"/>
    <w:rsid w:val="00711DBD"/>
    <w:rsid w:val="00716105"/>
    <w:rsid w:val="00723749"/>
    <w:rsid w:val="00725723"/>
    <w:rsid w:val="00727295"/>
    <w:rsid w:val="00731550"/>
    <w:rsid w:val="00732F9C"/>
    <w:rsid w:val="00734B12"/>
    <w:rsid w:val="007368E6"/>
    <w:rsid w:val="00736CF8"/>
    <w:rsid w:val="007400AA"/>
    <w:rsid w:val="007408BD"/>
    <w:rsid w:val="00744F22"/>
    <w:rsid w:val="0074517D"/>
    <w:rsid w:val="00754959"/>
    <w:rsid w:val="00763D6D"/>
    <w:rsid w:val="0076406C"/>
    <w:rsid w:val="0076451F"/>
    <w:rsid w:val="00774583"/>
    <w:rsid w:val="00780654"/>
    <w:rsid w:val="007837AA"/>
    <w:rsid w:val="00786D58"/>
    <w:rsid w:val="00787358"/>
    <w:rsid w:val="00791583"/>
    <w:rsid w:val="00794D4E"/>
    <w:rsid w:val="00797DA8"/>
    <w:rsid w:val="007A0C72"/>
    <w:rsid w:val="007A6360"/>
    <w:rsid w:val="007A7A26"/>
    <w:rsid w:val="007B0397"/>
    <w:rsid w:val="007B40BF"/>
    <w:rsid w:val="007B4E7D"/>
    <w:rsid w:val="007C1E8E"/>
    <w:rsid w:val="007C5EDF"/>
    <w:rsid w:val="007D2989"/>
    <w:rsid w:val="007D2A7E"/>
    <w:rsid w:val="007D2F09"/>
    <w:rsid w:val="007D4C13"/>
    <w:rsid w:val="007D4E8B"/>
    <w:rsid w:val="007E2F4B"/>
    <w:rsid w:val="007F00E7"/>
    <w:rsid w:val="007F1F10"/>
    <w:rsid w:val="007F244C"/>
    <w:rsid w:val="007F3DD7"/>
    <w:rsid w:val="007F7411"/>
    <w:rsid w:val="00806DF2"/>
    <w:rsid w:val="00810FC0"/>
    <w:rsid w:val="0082505B"/>
    <w:rsid w:val="00826DFF"/>
    <w:rsid w:val="00827579"/>
    <w:rsid w:val="008347D0"/>
    <w:rsid w:val="008423B5"/>
    <w:rsid w:val="00843047"/>
    <w:rsid w:val="008440DC"/>
    <w:rsid w:val="00844529"/>
    <w:rsid w:val="00845C94"/>
    <w:rsid w:val="008460DC"/>
    <w:rsid w:val="00846331"/>
    <w:rsid w:val="00847D36"/>
    <w:rsid w:val="00847D74"/>
    <w:rsid w:val="008563FB"/>
    <w:rsid w:val="008618C1"/>
    <w:rsid w:val="00861A3B"/>
    <w:rsid w:val="00861F05"/>
    <w:rsid w:val="00862806"/>
    <w:rsid w:val="008630CE"/>
    <w:rsid w:val="00863872"/>
    <w:rsid w:val="0086452B"/>
    <w:rsid w:val="008664E8"/>
    <w:rsid w:val="00870F4E"/>
    <w:rsid w:val="00872496"/>
    <w:rsid w:val="008745B7"/>
    <w:rsid w:val="00874D86"/>
    <w:rsid w:val="00875C24"/>
    <w:rsid w:val="00876181"/>
    <w:rsid w:val="008850B2"/>
    <w:rsid w:val="00885BD1"/>
    <w:rsid w:val="00892A69"/>
    <w:rsid w:val="008953FA"/>
    <w:rsid w:val="008A09F3"/>
    <w:rsid w:val="008A20FA"/>
    <w:rsid w:val="008B67D4"/>
    <w:rsid w:val="008C05D7"/>
    <w:rsid w:val="008C1E8A"/>
    <w:rsid w:val="008C3AA0"/>
    <w:rsid w:val="008D3C8C"/>
    <w:rsid w:val="008D7058"/>
    <w:rsid w:val="008E29B9"/>
    <w:rsid w:val="008E3326"/>
    <w:rsid w:val="008E5E09"/>
    <w:rsid w:val="008F019E"/>
    <w:rsid w:val="008F2CB6"/>
    <w:rsid w:val="008F42EA"/>
    <w:rsid w:val="008F672A"/>
    <w:rsid w:val="009056E3"/>
    <w:rsid w:val="00906DF7"/>
    <w:rsid w:val="00907F56"/>
    <w:rsid w:val="009161C8"/>
    <w:rsid w:val="00916971"/>
    <w:rsid w:val="00921419"/>
    <w:rsid w:val="00923207"/>
    <w:rsid w:val="009248E4"/>
    <w:rsid w:val="00924EC2"/>
    <w:rsid w:val="00930894"/>
    <w:rsid w:val="00933222"/>
    <w:rsid w:val="00945F29"/>
    <w:rsid w:val="00950DA7"/>
    <w:rsid w:val="00950E19"/>
    <w:rsid w:val="00952E79"/>
    <w:rsid w:val="00954E7B"/>
    <w:rsid w:val="0095553B"/>
    <w:rsid w:val="00955569"/>
    <w:rsid w:val="0095739E"/>
    <w:rsid w:val="00960185"/>
    <w:rsid w:val="00960CF4"/>
    <w:rsid w:val="00961308"/>
    <w:rsid w:val="0096223B"/>
    <w:rsid w:val="00966144"/>
    <w:rsid w:val="009703C1"/>
    <w:rsid w:val="0097385F"/>
    <w:rsid w:val="00974A1B"/>
    <w:rsid w:val="0097517B"/>
    <w:rsid w:val="00976BE3"/>
    <w:rsid w:val="00980E32"/>
    <w:rsid w:val="00984C40"/>
    <w:rsid w:val="00987C6F"/>
    <w:rsid w:val="00997209"/>
    <w:rsid w:val="00997C64"/>
    <w:rsid w:val="009A2F7C"/>
    <w:rsid w:val="009A3358"/>
    <w:rsid w:val="009A3622"/>
    <w:rsid w:val="009A3F3C"/>
    <w:rsid w:val="009A69D9"/>
    <w:rsid w:val="009B101F"/>
    <w:rsid w:val="009B425F"/>
    <w:rsid w:val="009B50EC"/>
    <w:rsid w:val="009C4B2A"/>
    <w:rsid w:val="009D0CBE"/>
    <w:rsid w:val="009D2322"/>
    <w:rsid w:val="009D2387"/>
    <w:rsid w:val="009D52E9"/>
    <w:rsid w:val="009D54DE"/>
    <w:rsid w:val="009D6075"/>
    <w:rsid w:val="009D7BD2"/>
    <w:rsid w:val="009E2889"/>
    <w:rsid w:val="009E2915"/>
    <w:rsid w:val="009E2D28"/>
    <w:rsid w:val="009E4858"/>
    <w:rsid w:val="009F2C8A"/>
    <w:rsid w:val="009F63A4"/>
    <w:rsid w:val="009F6A28"/>
    <w:rsid w:val="00A0396A"/>
    <w:rsid w:val="00A0651D"/>
    <w:rsid w:val="00A10781"/>
    <w:rsid w:val="00A11907"/>
    <w:rsid w:val="00A11956"/>
    <w:rsid w:val="00A15EB4"/>
    <w:rsid w:val="00A16642"/>
    <w:rsid w:val="00A170D0"/>
    <w:rsid w:val="00A20BEB"/>
    <w:rsid w:val="00A220EC"/>
    <w:rsid w:val="00A4036A"/>
    <w:rsid w:val="00A426F0"/>
    <w:rsid w:val="00A457E5"/>
    <w:rsid w:val="00A47961"/>
    <w:rsid w:val="00A511BA"/>
    <w:rsid w:val="00A51D8C"/>
    <w:rsid w:val="00A526EF"/>
    <w:rsid w:val="00A56547"/>
    <w:rsid w:val="00A56AAA"/>
    <w:rsid w:val="00A61EFA"/>
    <w:rsid w:val="00A626D1"/>
    <w:rsid w:val="00A64FB8"/>
    <w:rsid w:val="00A66B88"/>
    <w:rsid w:val="00A70179"/>
    <w:rsid w:val="00A73B45"/>
    <w:rsid w:val="00A741D5"/>
    <w:rsid w:val="00A76F3D"/>
    <w:rsid w:val="00A7791F"/>
    <w:rsid w:val="00A8182E"/>
    <w:rsid w:val="00A855A9"/>
    <w:rsid w:val="00A93680"/>
    <w:rsid w:val="00A94A0B"/>
    <w:rsid w:val="00A96BFB"/>
    <w:rsid w:val="00AA01D6"/>
    <w:rsid w:val="00AA4C60"/>
    <w:rsid w:val="00AA585C"/>
    <w:rsid w:val="00AA756C"/>
    <w:rsid w:val="00AB0D2A"/>
    <w:rsid w:val="00AB4094"/>
    <w:rsid w:val="00AB7F4E"/>
    <w:rsid w:val="00AC4C67"/>
    <w:rsid w:val="00AC74DA"/>
    <w:rsid w:val="00AD49D9"/>
    <w:rsid w:val="00AD76FF"/>
    <w:rsid w:val="00AE3937"/>
    <w:rsid w:val="00AF5567"/>
    <w:rsid w:val="00B046E7"/>
    <w:rsid w:val="00B05979"/>
    <w:rsid w:val="00B05EEF"/>
    <w:rsid w:val="00B10319"/>
    <w:rsid w:val="00B1476F"/>
    <w:rsid w:val="00B177A5"/>
    <w:rsid w:val="00B20094"/>
    <w:rsid w:val="00B221E8"/>
    <w:rsid w:val="00B22B2E"/>
    <w:rsid w:val="00B23CEB"/>
    <w:rsid w:val="00B23E7F"/>
    <w:rsid w:val="00B23EB5"/>
    <w:rsid w:val="00B3135A"/>
    <w:rsid w:val="00B4108C"/>
    <w:rsid w:val="00B41C17"/>
    <w:rsid w:val="00B42547"/>
    <w:rsid w:val="00B43D4B"/>
    <w:rsid w:val="00B45F34"/>
    <w:rsid w:val="00B46221"/>
    <w:rsid w:val="00B50B4D"/>
    <w:rsid w:val="00B518F8"/>
    <w:rsid w:val="00B51D48"/>
    <w:rsid w:val="00B52698"/>
    <w:rsid w:val="00B54A11"/>
    <w:rsid w:val="00B62F99"/>
    <w:rsid w:val="00B63070"/>
    <w:rsid w:val="00B66C34"/>
    <w:rsid w:val="00B735A9"/>
    <w:rsid w:val="00B74999"/>
    <w:rsid w:val="00B754C7"/>
    <w:rsid w:val="00B80427"/>
    <w:rsid w:val="00B80E8B"/>
    <w:rsid w:val="00B820AC"/>
    <w:rsid w:val="00B85226"/>
    <w:rsid w:val="00B876DC"/>
    <w:rsid w:val="00B94F42"/>
    <w:rsid w:val="00B9526A"/>
    <w:rsid w:val="00BA1D73"/>
    <w:rsid w:val="00BA4C84"/>
    <w:rsid w:val="00BA6D35"/>
    <w:rsid w:val="00BA6FED"/>
    <w:rsid w:val="00BB0F23"/>
    <w:rsid w:val="00BB5352"/>
    <w:rsid w:val="00BB5B82"/>
    <w:rsid w:val="00BB655B"/>
    <w:rsid w:val="00BB6580"/>
    <w:rsid w:val="00BC1E78"/>
    <w:rsid w:val="00BC2DFA"/>
    <w:rsid w:val="00BC43C0"/>
    <w:rsid w:val="00BC69D9"/>
    <w:rsid w:val="00BD0176"/>
    <w:rsid w:val="00BD3CB1"/>
    <w:rsid w:val="00BE758F"/>
    <w:rsid w:val="00BF0C90"/>
    <w:rsid w:val="00BF14C0"/>
    <w:rsid w:val="00BF166C"/>
    <w:rsid w:val="00BF20B7"/>
    <w:rsid w:val="00BF6D3C"/>
    <w:rsid w:val="00C0056E"/>
    <w:rsid w:val="00C00D7F"/>
    <w:rsid w:val="00C04ACD"/>
    <w:rsid w:val="00C0535D"/>
    <w:rsid w:val="00C0616B"/>
    <w:rsid w:val="00C07639"/>
    <w:rsid w:val="00C1459B"/>
    <w:rsid w:val="00C160C0"/>
    <w:rsid w:val="00C202F3"/>
    <w:rsid w:val="00C21528"/>
    <w:rsid w:val="00C219E1"/>
    <w:rsid w:val="00C23006"/>
    <w:rsid w:val="00C247A0"/>
    <w:rsid w:val="00C26DF9"/>
    <w:rsid w:val="00C26EFD"/>
    <w:rsid w:val="00C2748C"/>
    <w:rsid w:val="00C27CD2"/>
    <w:rsid w:val="00C30E5F"/>
    <w:rsid w:val="00C32328"/>
    <w:rsid w:val="00C4396B"/>
    <w:rsid w:val="00C443F8"/>
    <w:rsid w:val="00C450E4"/>
    <w:rsid w:val="00C47370"/>
    <w:rsid w:val="00C5300B"/>
    <w:rsid w:val="00C53502"/>
    <w:rsid w:val="00C55D38"/>
    <w:rsid w:val="00C5790F"/>
    <w:rsid w:val="00C612F7"/>
    <w:rsid w:val="00C626B7"/>
    <w:rsid w:val="00C6297F"/>
    <w:rsid w:val="00C63151"/>
    <w:rsid w:val="00C64046"/>
    <w:rsid w:val="00C650CE"/>
    <w:rsid w:val="00C657DE"/>
    <w:rsid w:val="00C66917"/>
    <w:rsid w:val="00C732C0"/>
    <w:rsid w:val="00C756F2"/>
    <w:rsid w:val="00C75E07"/>
    <w:rsid w:val="00C77B8A"/>
    <w:rsid w:val="00C859FD"/>
    <w:rsid w:val="00C85D84"/>
    <w:rsid w:val="00C9000E"/>
    <w:rsid w:val="00C91E5D"/>
    <w:rsid w:val="00C920EA"/>
    <w:rsid w:val="00C93250"/>
    <w:rsid w:val="00C94215"/>
    <w:rsid w:val="00C97755"/>
    <w:rsid w:val="00CA00BF"/>
    <w:rsid w:val="00CA67B3"/>
    <w:rsid w:val="00CA7C48"/>
    <w:rsid w:val="00CB0B27"/>
    <w:rsid w:val="00CB2EEC"/>
    <w:rsid w:val="00CB3A94"/>
    <w:rsid w:val="00CC5874"/>
    <w:rsid w:val="00CC780D"/>
    <w:rsid w:val="00CD07A8"/>
    <w:rsid w:val="00CD097B"/>
    <w:rsid w:val="00CD0A02"/>
    <w:rsid w:val="00CD3532"/>
    <w:rsid w:val="00CD3CFB"/>
    <w:rsid w:val="00CD4902"/>
    <w:rsid w:val="00CD6584"/>
    <w:rsid w:val="00CD6D03"/>
    <w:rsid w:val="00CE07B9"/>
    <w:rsid w:val="00CE0EC4"/>
    <w:rsid w:val="00CE7BBD"/>
    <w:rsid w:val="00CF09C6"/>
    <w:rsid w:val="00CF4360"/>
    <w:rsid w:val="00CF68DA"/>
    <w:rsid w:val="00CF7D11"/>
    <w:rsid w:val="00D00AF0"/>
    <w:rsid w:val="00D00B93"/>
    <w:rsid w:val="00D02805"/>
    <w:rsid w:val="00D02AC9"/>
    <w:rsid w:val="00D1122E"/>
    <w:rsid w:val="00D12724"/>
    <w:rsid w:val="00D12C2B"/>
    <w:rsid w:val="00D16B92"/>
    <w:rsid w:val="00D20738"/>
    <w:rsid w:val="00D21445"/>
    <w:rsid w:val="00D25EEE"/>
    <w:rsid w:val="00D2670A"/>
    <w:rsid w:val="00D27822"/>
    <w:rsid w:val="00D32ACC"/>
    <w:rsid w:val="00D45375"/>
    <w:rsid w:val="00D45AFD"/>
    <w:rsid w:val="00D47ADC"/>
    <w:rsid w:val="00D51731"/>
    <w:rsid w:val="00D5404A"/>
    <w:rsid w:val="00D557C2"/>
    <w:rsid w:val="00D55AC8"/>
    <w:rsid w:val="00D560A2"/>
    <w:rsid w:val="00D56373"/>
    <w:rsid w:val="00D565F7"/>
    <w:rsid w:val="00D574A5"/>
    <w:rsid w:val="00D57C2E"/>
    <w:rsid w:val="00D60319"/>
    <w:rsid w:val="00D60B5C"/>
    <w:rsid w:val="00D64682"/>
    <w:rsid w:val="00D70323"/>
    <w:rsid w:val="00D72641"/>
    <w:rsid w:val="00D75097"/>
    <w:rsid w:val="00D7597B"/>
    <w:rsid w:val="00D85939"/>
    <w:rsid w:val="00D90E86"/>
    <w:rsid w:val="00D91AF6"/>
    <w:rsid w:val="00D92542"/>
    <w:rsid w:val="00D94ADC"/>
    <w:rsid w:val="00D97029"/>
    <w:rsid w:val="00D975E2"/>
    <w:rsid w:val="00DA563A"/>
    <w:rsid w:val="00DB0037"/>
    <w:rsid w:val="00DB485B"/>
    <w:rsid w:val="00DB5159"/>
    <w:rsid w:val="00DB5760"/>
    <w:rsid w:val="00DB6BDA"/>
    <w:rsid w:val="00DC1FE3"/>
    <w:rsid w:val="00DC44BD"/>
    <w:rsid w:val="00DD3B08"/>
    <w:rsid w:val="00DD3FEF"/>
    <w:rsid w:val="00DD5808"/>
    <w:rsid w:val="00DD593E"/>
    <w:rsid w:val="00DD6DB0"/>
    <w:rsid w:val="00DD7FCA"/>
    <w:rsid w:val="00DE0175"/>
    <w:rsid w:val="00DE107A"/>
    <w:rsid w:val="00DE3D6C"/>
    <w:rsid w:val="00DE5556"/>
    <w:rsid w:val="00DE5FF2"/>
    <w:rsid w:val="00DE7179"/>
    <w:rsid w:val="00DF0101"/>
    <w:rsid w:val="00DF11F6"/>
    <w:rsid w:val="00DF1BDF"/>
    <w:rsid w:val="00DF59B4"/>
    <w:rsid w:val="00E018E4"/>
    <w:rsid w:val="00E04B65"/>
    <w:rsid w:val="00E1114C"/>
    <w:rsid w:val="00E17FD3"/>
    <w:rsid w:val="00E204A6"/>
    <w:rsid w:val="00E211DD"/>
    <w:rsid w:val="00E25CC3"/>
    <w:rsid w:val="00E26CB8"/>
    <w:rsid w:val="00E3032F"/>
    <w:rsid w:val="00E30337"/>
    <w:rsid w:val="00E35420"/>
    <w:rsid w:val="00E45DB1"/>
    <w:rsid w:val="00E466E8"/>
    <w:rsid w:val="00E53F9E"/>
    <w:rsid w:val="00E602E3"/>
    <w:rsid w:val="00E611DA"/>
    <w:rsid w:val="00E62BDC"/>
    <w:rsid w:val="00E64277"/>
    <w:rsid w:val="00E6713C"/>
    <w:rsid w:val="00E770CE"/>
    <w:rsid w:val="00E819AB"/>
    <w:rsid w:val="00E85B9B"/>
    <w:rsid w:val="00E9032C"/>
    <w:rsid w:val="00E91738"/>
    <w:rsid w:val="00E97415"/>
    <w:rsid w:val="00E97FFC"/>
    <w:rsid w:val="00EA0B23"/>
    <w:rsid w:val="00EA1417"/>
    <w:rsid w:val="00EA2554"/>
    <w:rsid w:val="00EA336E"/>
    <w:rsid w:val="00EA347A"/>
    <w:rsid w:val="00EB078A"/>
    <w:rsid w:val="00EB30D1"/>
    <w:rsid w:val="00EB35C3"/>
    <w:rsid w:val="00EB70C8"/>
    <w:rsid w:val="00EB7605"/>
    <w:rsid w:val="00EC1855"/>
    <w:rsid w:val="00EC767B"/>
    <w:rsid w:val="00EC78B4"/>
    <w:rsid w:val="00EE49B2"/>
    <w:rsid w:val="00EE6712"/>
    <w:rsid w:val="00EE7033"/>
    <w:rsid w:val="00EE74AF"/>
    <w:rsid w:val="00EE74CF"/>
    <w:rsid w:val="00EE7CBE"/>
    <w:rsid w:val="00EF1675"/>
    <w:rsid w:val="00EF38E1"/>
    <w:rsid w:val="00EF3E95"/>
    <w:rsid w:val="00EF6A1B"/>
    <w:rsid w:val="00F045B3"/>
    <w:rsid w:val="00F10531"/>
    <w:rsid w:val="00F11318"/>
    <w:rsid w:val="00F1294A"/>
    <w:rsid w:val="00F17175"/>
    <w:rsid w:val="00F20ED5"/>
    <w:rsid w:val="00F225A6"/>
    <w:rsid w:val="00F22AFA"/>
    <w:rsid w:val="00F22E8A"/>
    <w:rsid w:val="00F30000"/>
    <w:rsid w:val="00F366F2"/>
    <w:rsid w:val="00F453C6"/>
    <w:rsid w:val="00F57983"/>
    <w:rsid w:val="00F57F1B"/>
    <w:rsid w:val="00F66901"/>
    <w:rsid w:val="00F7228F"/>
    <w:rsid w:val="00F73939"/>
    <w:rsid w:val="00F73B18"/>
    <w:rsid w:val="00F73C17"/>
    <w:rsid w:val="00F74888"/>
    <w:rsid w:val="00F75CDE"/>
    <w:rsid w:val="00F844C4"/>
    <w:rsid w:val="00F8793C"/>
    <w:rsid w:val="00F94AF0"/>
    <w:rsid w:val="00F95453"/>
    <w:rsid w:val="00F96E1F"/>
    <w:rsid w:val="00F976E5"/>
    <w:rsid w:val="00FA0666"/>
    <w:rsid w:val="00FA4366"/>
    <w:rsid w:val="00FA7B8B"/>
    <w:rsid w:val="00FC27F6"/>
    <w:rsid w:val="00FC4870"/>
    <w:rsid w:val="00FD0623"/>
    <w:rsid w:val="00FD1046"/>
    <w:rsid w:val="00FD1AE7"/>
    <w:rsid w:val="00FD3579"/>
    <w:rsid w:val="00FD4BA8"/>
    <w:rsid w:val="00FE09C4"/>
    <w:rsid w:val="00FE0BDD"/>
    <w:rsid w:val="00FE111C"/>
    <w:rsid w:val="00FE15AF"/>
    <w:rsid w:val="00FE2BFA"/>
    <w:rsid w:val="00FF4A23"/>
    <w:rsid w:val="00FF4A76"/>
    <w:rsid w:val="00FF4C55"/>
    <w:rsid w:val="00FF5A81"/>
    <w:rsid w:val="00FF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25FF7E"/>
  <w15:docId w15:val="{D954274B-8BD1-0C48-9BB2-EB3B3A39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95"/>
    <w:pPr>
      <w:spacing w:after="120" w:line="360" w:lineRule="auto"/>
      <w:ind w:firstLine="720"/>
      <w:jc w:val="both"/>
    </w:pPr>
    <w:rPr>
      <w:rFonts w:ascii="Cambria" w:eastAsiaTheme="minorEastAsia" w:hAnsi="Cambria" w:cs="Times New Roman"/>
      <w:lang w:val="en-GB" w:eastAsia="ja-JP"/>
    </w:rPr>
  </w:style>
  <w:style w:type="paragraph" w:styleId="Heading2">
    <w:name w:val="heading 2"/>
    <w:basedOn w:val="Normal"/>
    <w:next w:val="Normal"/>
    <w:link w:val="Heading2Char"/>
    <w:uiPriority w:val="9"/>
    <w:unhideWhenUsed/>
    <w:qFormat/>
    <w:rsid w:val="00BC43C0"/>
    <w:pPr>
      <w:keepNext/>
      <w:keepLines/>
      <w:spacing w:before="40"/>
      <w:ind w:firstLine="0"/>
      <w:jc w:val="center"/>
      <w:outlineLvl w:val="1"/>
    </w:pPr>
    <w:rPr>
      <w:rFonts w:ascii="Calibri" w:eastAsiaTheme="majorEastAsia" w:hAnsi="Calibri" w:cstheme="majorBidi"/>
      <w:b/>
      <w:bCs/>
      <w:color w:val="000000" w:themeColor="text1"/>
      <w:sz w:val="26"/>
      <w:szCs w:val="26"/>
    </w:rPr>
  </w:style>
  <w:style w:type="paragraph" w:styleId="Heading3">
    <w:name w:val="heading 3"/>
    <w:basedOn w:val="NoSpacing"/>
    <w:next w:val="NoSpacing"/>
    <w:link w:val="Heading3Char"/>
    <w:uiPriority w:val="9"/>
    <w:unhideWhenUsed/>
    <w:qFormat/>
    <w:rsid w:val="00710953"/>
    <w:pPr>
      <w:keepNext/>
      <w:keepLines/>
      <w:numPr>
        <w:numId w:val="1"/>
      </w:numPr>
      <w:tabs>
        <w:tab w:val="num" w:pos="360"/>
      </w:tabs>
      <w:ind w:left="0" w:firstLine="0"/>
      <w:jc w:val="center"/>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DB57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43C0"/>
    <w:rPr>
      <w:rFonts w:ascii="Calibri" w:eastAsiaTheme="majorEastAsia" w:hAnsi="Calibri" w:cstheme="majorBidi"/>
      <w:b/>
      <w:bCs/>
      <w:color w:val="000000" w:themeColor="text1"/>
      <w:sz w:val="26"/>
      <w:szCs w:val="26"/>
      <w:lang w:val="en-GB" w:eastAsia="ja-JP"/>
    </w:rPr>
  </w:style>
  <w:style w:type="character" w:customStyle="1" w:styleId="Heading3Char">
    <w:name w:val="Heading 3 Char"/>
    <w:basedOn w:val="DefaultParagraphFont"/>
    <w:link w:val="Heading3"/>
    <w:uiPriority w:val="9"/>
    <w:rsid w:val="00710953"/>
    <w:rPr>
      <w:rFonts w:ascii="Cambria" w:eastAsiaTheme="majorEastAsia" w:hAnsi="Cambria" w:cstheme="majorBidi"/>
      <w:b/>
      <w:bCs/>
      <w:color w:val="000000" w:themeColor="text1"/>
      <w:szCs w:val="22"/>
      <w:lang w:val="en-CA" w:eastAsia="ja-JP"/>
    </w:rPr>
  </w:style>
  <w:style w:type="paragraph" w:styleId="NoSpacing">
    <w:name w:val="No Spacing"/>
    <w:aliases w:val="No indent"/>
    <w:basedOn w:val="Normal"/>
    <w:next w:val="Normal"/>
    <w:link w:val="NoSpacingChar"/>
    <w:uiPriority w:val="1"/>
    <w:qFormat/>
    <w:rsid w:val="00BC43C0"/>
    <w:pPr>
      <w:ind w:firstLine="0"/>
    </w:pPr>
    <w:rPr>
      <w:rFonts w:eastAsia="Calibri"/>
      <w:szCs w:val="22"/>
      <w:lang w:val="en-CA"/>
    </w:rPr>
  </w:style>
  <w:style w:type="character" w:customStyle="1" w:styleId="NoSpacingChar">
    <w:name w:val="No Spacing Char"/>
    <w:aliases w:val="No indent Char"/>
    <w:basedOn w:val="DefaultParagraphFont"/>
    <w:link w:val="NoSpacing"/>
    <w:uiPriority w:val="1"/>
    <w:rsid w:val="00BC43C0"/>
    <w:rPr>
      <w:rFonts w:eastAsia="Calibri" w:cs="Times New Roman"/>
      <w:szCs w:val="22"/>
      <w:lang w:val="en-CA" w:eastAsia="ja-JP"/>
    </w:rPr>
  </w:style>
  <w:style w:type="paragraph" w:styleId="Quote">
    <w:name w:val="Quote"/>
    <w:basedOn w:val="Normal"/>
    <w:next w:val="Normal"/>
    <w:link w:val="QuoteChar"/>
    <w:uiPriority w:val="29"/>
    <w:qFormat/>
    <w:rsid w:val="00BC43C0"/>
    <w:pPr>
      <w:spacing w:before="120"/>
      <w:ind w:left="862" w:right="862" w:firstLine="0"/>
    </w:pPr>
    <w:rPr>
      <w:iCs/>
      <w:color w:val="000000" w:themeColor="text1"/>
      <w:sz w:val="20"/>
    </w:rPr>
  </w:style>
  <w:style w:type="character" w:customStyle="1" w:styleId="QuoteChar">
    <w:name w:val="Quote Char"/>
    <w:basedOn w:val="DefaultParagraphFont"/>
    <w:link w:val="Quote"/>
    <w:uiPriority w:val="29"/>
    <w:rsid w:val="00BC43C0"/>
    <w:rPr>
      <w:rFonts w:eastAsiaTheme="minorEastAsia" w:cs="Times New Roman"/>
      <w:iCs/>
      <w:color w:val="000000" w:themeColor="text1"/>
      <w:sz w:val="20"/>
      <w:lang w:val="en-GB" w:eastAsia="ja-JP"/>
    </w:rPr>
  </w:style>
  <w:style w:type="paragraph" w:styleId="Footer">
    <w:name w:val="footer"/>
    <w:basedOn w:val="Normal"/>
    <w:link w:val="FooterChar"/>
    <w:uiPriority w:val="99"/>
    <w:unhideWhenUsed/>
    <w:rsid w:val="002D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687"/>
    <w:rPr>
      <w:rFonts w:ascii="Cambria" w:eastAsiaTheme="minorEastAsia" w:hAnsi="Cambria" w:cs="Times New Roman"/>
      <w:lang w:val="en-GB" w:eastAsia="ja-JP"/>
    </w:rPr>
  </w:style>
  <w:style w:type="character" w:styleId="PageNumber">
    <w:name w:val="page number"/>
    <w:basedOn w:val="DefaultParagraphFont"/>
    <w:uiPriority w:val="99"/>
    <w:semiHidden/>
    <w:unhideWhenUsed/>
    <w:rsid w:val="002D7687"/>
  </w:style>
  <w:style w:type="paragraph" w:styleId="FootnoteText">
    <w:name w:val="footnote text"/>
    <w:basedOn w:val="Normal"/>
    <w:link w:val="FootnoteTextChar"/>
    <w:uiPriority w:val="99"/>
    <w:unhideWhenUsed/>
    <w:rsid w:val="00B754C7"/>
    <w:pPr>
      <w:spacing w:after="0" w:line="240" w:lineRule="auto"/>
    </w:pPr>
    <w:rPr>
      <w:sz w:val="20"/>
    </w:rPr>
  </w:style>
  <w:style w:type="character" w:customStyle="1" w:styleId="FootnoteTextChar">
    <w:name w:val="Footnote Text Char"/>
    <w:basedOn w:val="DefaultParagraphFont"/>
    <w:link w:val="FootnoteText"/>
    <w:uiPriority w:val="99"/>
    <w:rsid w:val="00B754C7"/>
    <w:rPr>
      <w:rFonts w:ascii="Cambria" w:eastAsiaTheme="minorEastAsia" w:hAnsi="Cambria" w:cs="Times New Roman"/>
      <w:sz w:val="20"/>
      <w:lang w:val="en-GB" w:eastAsia="ja-JP"/>
    </w:rPr>
  </w:style>
  <w:style w:type="character" w:styleId="FootnoteReference">
    <w:name w:val="footnote reference"/>
    <w:basedOn w:val="DefaultParagraphFont"/>
    <w:unhideWhenUsed/>
    <w:rsid w:val="00445375"/>
    <w:rPr>
      <w:vertAlign w:val="superscript"/>
    </w:rPr>
  </w:style>
  <w:style w:type="paragraph" w:styleId="Caption">
    <w:name w:val="caption"/>
    <w:basedOn w:val="Normal"/>
    <w:next w:val="Normal"/>
    <w:uiPriority w:val="35"/>
    <w:unhideWhenUsed/>
    <w:qFormat/>
    <w:rsid w:val="00CD6D03"/>
    <w:pPr>
      <w:spacing w:after="200" w:line="240" w:lineRule="auto"/>
    </w:pPr>
    <w:rPr>
      <w:i/>
      <w:iCs/>
      <w:color w:val="44546A" w:themeColor="text2"/>
      <w:sz w:val="18"/>
      <w:szCs w:val="18"/>
    </w:rPr>
  </w:style>
  <w:style w:type="paragraph" w:styleId="ListParagraph">
    <w:name w:val="List Paragraph"/>
    <w:basedOn w:val="Normal"/>
    <w:uiPriority w:val="34"/>
    <w:qFormat/>
    <w:rsid w:val="004338AC"/>
    <w:pPr>
      <w:ind w:left="720" w:hanging="720"/>
      <w:contextualSpacing/>
    </w:pPr>
  </w:style>
  <w:style w:type="paragraph" w:styleId="Header">
    <w:name w:val="header"/>
    <w:basedOn w:val="Normal"/>
    <w:link w:val="HeaderChar"/>
    <w:uiPriority w:val="99"/>
    <w:unhideWhenUsed/>
    <w:rsid w:val="003E3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0CA"/>
    <w:rPr>
      <w:rFonts w:ascii="Cambria" w:eastAsiaTheme="minorEastAsia" w:hAnsi="Cambria" w:cs="Times New Roman"/>
      <w:lang w:val="en-GB" w:eastAsia="ja-JP"/>
    </w:rPr>
  </w:style>
  <w:style w:type="character" w:styleId="Hyperlink">
    <w:name w:val="Hyperlink"/>
    <w:basedOn w:val="DefaultParagraphFont"/>
    <w:uiPriority w:val="99"/>
    <w:unhideWhenUsed/>
    <w:rsid w:val="00E770CE"/>
    <w:rPr>
      <w:color w:val="0563C1" w:themeColor="hyperlink"/>
      <w:u w:val="single"/>
    </w:rPr>
  </w:style>
  <w:style w:type="character" w:styleId="FollowedHyperlink">
    <w:name w:val="FollowedHyperlink"/>
    <w:basedOn w:val="DefaultParagraphFont"/>
    <w:uiPriority w:val="99"/>
    <w:semiHidden/>
    <w:unhideWhenUsed/>
    <w:rsid w:val="00E770CE"/>
    <w:rPr>
      <w:color w:val="954F72" w:themeColor="followedHyperlink"/>
      <w:u w:val="single"/>
    </w:rPr>
  </w:style>
  <w:style w:type="paragraph" w:styleId="IntenseQuote">
    <w:name w:val="Intense Quote"/>
    <w:basedOn w:val="Normal"/>
    <w:next w:val="Normal"/>
    <w:link w:val="IntenseQuoteChar"/>
    <w:autoRedefine/>
    <w:uiPriority w:val="30"/>
    <w:qFormat/>
    <w:rsid w:val="00976BE3"/>
    <w:pPr>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976BE3"/>
    <w:rPr>
      <w:rFonts w:ascii="Cambria" w:eastAsiaTheme="minorEastAsia" w:hAnsi="Cambria"/>
      <w:bCs/>
      <w:iCs/>
      <w:color w:val="000000" w:themeColor="text1"/>
      <w:lang w:eastAsia="ja-JP"/>
    </w:rPr>
  </w:style>
  <w:style w:type="paragraph" w:customStyle="1" w:styleId="IntenseQuote1">
    <w:name w:val="Intense Quote1"/>
    <w:basedOn w:val="NoSpacing"/>
    <w:next w:val="Normal"/>
    <w:qFormat/>
    <w:rsid w:val="00DD7FCA"/>
    <w:pPr>
      <w:ind w:left="720" w:right="720"/>
    </w:pPr>
    <w:rPr>
      <w:lang w:val="en-GB"/>
    </w:rPr>
  </w:style>
  <w:style w:type="character" w:customStyle="1" w:styleId="Heading4Char">
    <w:name w:val="Heading 4 Char"/>
    <w:basedOn w:val="DefaultParagraphFont"/>
    <w:link w:val="Heading4"/>
    <w:uiPriority w:val="9"/>
    <w:rsid w:val="00DB5760"/>
    <w:rPr>
      <w:rFonts w:asciiTheme="majorHAnsi" w:eastAsiaTheme="majorEastAsia" w:hAnsiTheme="majorHAnsi" w:cstheme="majorBidi"/>
      <w:i/>
      <w:iCs/>
      <w:color w:val="2F5496" w:themeColor="accent1" w:themeShade="BF"/>
      <w:lang w:val="en-GB" w:eastAsia="ja-JP"/>
    </w:rPr>
  </w:style>
  <w:style w:type="paragraph" w:styleId="BalloonText">
    <w:name w:val="Balloon Text"/>
    <w:basedOn w:val="Normal"/>
    <w:link w:val="BalloonTextChar"/>
    <w:uiPriority w:val="99"/>
    <w:semiHidden/>
    <w:unhideWhenUsed/>
    <w:rsid w:val="005B4D3E"/>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B4D3E"/>
    <w:rPr>
      <w:rFonts w:ascii="Times New Roman" w:eastAsiaTheme="minorEastAsia" w:hAnsi="Times New Roman" w:cs="Times New Roman"/>
      <w:sz w:val="18"/>
      <w:szCs w:val="18"/>
      <w:lang w:val="en-GB" w:eastAsia="ja-JP"/>
    </w:rPr>
  </w:style>
  <w:style w:type="numbering" w:customStyle="1" w:styleId="ImportedStyle1">
    <w:name w:val="Imported Style 1"/>
    <w:rsid w:val="004338AC"/>
    <w:pPr>
      <w:numPr>
        <w:numId w:val="11"/>
      </w:numPr>
    </w:pPr>
  </w:style>
  <w:style w:type="paragraph" w:styleId="BodyText">
    <w:name w:val="Body Text"/>
    <w:basedOn w:val="Normal"/>
    <w:link w:val="BodyTextChar"/>
    <w:uiPriority w:val="99"/>
    <w:unhideWhenUsed/>
    <w:rsid w:val="001262F1"/>
  </w:style>
  <w:style w:type="character" w:customStyle="1" w:styleId="BodyTextChar">
    <w:name w:val="Body Text Char"/>
    <w:basedOn w:val="DefaultParagraphFont"/>
    <w:link w:val="BodyText"/>
    <w:uiPriority w:val="99"/>
    <w:rsid w:val="001262F1"/>
    <w:rPr>
      <w:rFonts w:ascii="Cambria" w:eastAsiaTheme="minorEastAsia" w:hAnsi="Cambria" w:cs="Times New Roman"/>
      <w:lang w:val="en-GB" w:eastAsia="ja-JP"/>
    </w:rPr>
  </w:style>
  <w:style w:type="paragraph" w:customStyle="1" w:styleId="BodyA">
    <w:name w:val="Body A"/>
    <w:rsid w:val="00F73B18"/>
    <w:pPr>
      <w:widowControl w:val="0"/>
      <w:pBdr>
        <w:top w:val="nil"/>
        <w:left w:val="nil"/>
        <w:bottom w:val="nil"/>
        <w:right w:val="nil"/>
        <w:between w:val="nil"/>
        <w:bar w:val="nil"/>
      </w:pBdr>
    </w:pPr>
    <w:rPr>
      <w:rFonts w:ascii="Calibri" w:eastAsia="Calibri" w:hAnsi="Calibri" w:cs="Calibri"/>
      <w:color w:val="000000"/>
      <w:sz w:val="22"/>
      <w:szCs w:val="22"/>
      <w:u w:color="000000"/>
      <w:bdr w:val="nil"/>
    </w:rPr>
  </w:style>
  <w:style w:type="numbering" w:customStyle="1" w:styleId="ImportedStyle2">
    <w:name w:val="Imported Style 2"/>
    <w:rsid w:val="00CF4360"/>
    <w:pPr>
      <w:numPr>
        <w:numId w:val="17"/>
      </w:numPr>
    </w:pPr>
  </w:style>
  <w:style w:type="numbering" w:customStyle="1" w:styleId="ImportedStyle3">
    <w:name w:val="Imported Style 3"/>
    <w:rsid w:val="001843B4"/>
    <w:pPr>
      <w:numPr>
        <w:numId w:val="25"/>
      </w:numPr>
    </w:pPr>
  </w:style>
  <w:style w:type="numbering" w:customStyle="1" w:styleId="ImportedStyle4">
    <w:name w:val="Imported Style 4"/>
    <w:rsid w:val="001472C2"/>
    <w:pPr>
      <w:numPr>
        <w:numId w:val="29"/>
      </w:numPr>
    </w:pPr>
  </w:style>
  <w:style w:type="character" w:customStyle="1" w:styleId="UnresolvedMention1">
    <w:name w:val="Unresolved Mention1"/>
    <w:basedOn w:val="DefaultParagraphFont"/>
    <w:uiPriority w:val="99"/>
    <w:rsid w:val="001472C2"/>
    <w:rPr>
      <w:color w:val="605E5C"/>
      <w:shd w:val="clear" w:color="auto" w:fill="E1DFDD"/>
    </w:rPr>
  </w:style>
  <w:style w:type="character" w:customStyle="1" w:styleId="None">
    <w:name w:val="None"/>
    <w:rsid w:val="00C66917"/>
  </w:style>
  <w:style w:type="character" w:customStyle="1" w:styleId="Hyperlink0">
    <w:name w:val="Hyperlink.0"/>
    <w:basedOn w:val="None"/>
    <w:rsid w:val="00C66917"/>
    <w:rPr>
      <w:lang w:val="en-US"/>
    </w:rPr>
  </w:style>
  <w:style w:type="paragraph" w:customStyle="1" w:styleId="HeaderFooter">
    <w:name w:val="Header &amp; Footer"/>
    <w:rsid w:val="00C0535D"/>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val="en-CA"/>
    </w:rPr>
  </w:style>
  <w:style w:type="paragraph" w:customStyle="1" w:styleId="HeaderFooterA">
    <w:name w:val="Header &amp; Footer A"/>
    <w:rsid w:val="00C0535D"/>
    <w:pPr>
      <w:pBdr>
        <w:top w:val="nil"/>
        <w:left w:val="nil"/>
        <w:bottom w:val="nil"/>
        <w:right w:val="nil"/>
        <w:between w:val="nil"/>
        <w:bar w:val="nil"/>
      </w:pBdr>
      <w:tabs>
        <w:tab w:val="right" w:pos="9020"/>
      </w:tabs>
    </w:pPr>
    <w:rPr>
      <w:rFonts w:ascii="Helvetica Neue" w:eastAsia="Helvetica Neue" w:hAnsi="Helvetica Neue" w:cs="Helvetica Neue"/>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538441">
      <w:bodyDiv w:val="1"/>
      <w:marLeft w:val="0"/>
      <w:marRight w:val="0"/>
      <w:marTop w:val="0"/>
      <w:marBottom w:val="0"/>
      <w:divBdr>
        <w:top w:val="none" w:sz="0" w:space="0" w:color="auto"/>
        <w:left w:val="none" w:sz="0" w:space="0" w:color="auto"/>
        <w:bottom w:val="none" w:sz="0" w:space="0" w:color="auto"/>
        <w:right w:val="none" w:sz="0" w:space="0" w:color="auto"/>
      </w:divBdr>
    </w:div>
    <w:div w:id="284165195">
      <w:bodyDiv w:val="1"/>
      <w:marLeft w:val="0"/>
      <w:marRight w:val="0"/>
      <w:marTop w:val="0"/>
      <w:marBottom w:val="0"/>
      <w:divBdr>
        <w:top w:val="none" w:sz="0" w:space="0" w:color="auto"/>
        <w:left w:val="none" w:sz="0" w:space="0" w:color="auto"/>
        <w:bottom w:val="none" w:sz="0" w:space="0" w:color="auto"/>
        <w:right w:val="none" w:sz="0" w:space="0" w:color="auto"/>
      </w:divBdr>
    </w:div>
    <w:div w:id="340474991">
      <w:bodyDiv w:val="1"/>
      <w:marLeft w:val="0"/>
      <w:marRight w:val="0"/>
      <w:marTop w:val="0"/>
      <w:marBottom w:val="0"/>
      <w:divBdr>
        <w:top w:val="none" w:sz="0" w:space="0" w:color="auto"/>
        <w:left w:val="none" w:sz="0" w:space="0" w:color="auto"/>
        <w:bottom w:val="none" w:sz="0" w:space="0" w:color="auto"/>
        <w:right w:val="none" w:sz="0" w:space="0" w:color="auto"/>
      </w:divBdr>
    </w:div>
    <w:div w:id="601377257">
      <w:bodyDiv w:val="1"/>
      <w:marLeft w:val="0"/>
      <w:marRight w:val="0"/>
      <w:marTop w:val="0"/>
      <w:marBottom w:val="0"/>
      <w:divBdr>
        <w:top w:val="none" w:sz="0" w:space="0" w:color="auto"/>
        <w:left w:val="none" w:sz="0" w:space="0" w:color="auto"/>
        <w:bottom w:val="none" w:sz="0" w:space="0" w:color="auto"/>
        <w:right w:val="none" w:sz="0" w:space="0" w:color="auto"/>
      </w:divBdr>
    </w:div>
    <w:div w:id="781269700">
      <w:bodyDiv w:val="1"/>
      <w:marLeft w:val="0"/>
      <w:marRight w:val="0"/>
      <w:marTop w:val="0"/>
      <w:marBottom w:val="0"/>
      <w:divBdr>
        <w:top w:val="none" w:sz="0" w:space="0" w:color="auto"/>
        <w:left w:val="none" w:sz="0" w:space="0" w:color="auto"/>
        <w:bottom w:val="none" w:sz="0" w:space="0" w:color="auto"/>
        <w:right w:val="none" w:sz="0" w:space="0" w:color="auto"/>
      </w:divBdr>
    </w:div>
    <w:div w:id="787505623">
      <w:bodyDiv w:val="1"/>
      <w:marLeft w:val="0"/>
      <w:marRight w:val="0"/>
      <w:marTop w:val="0"/>
      <w:marBottom w:val="0"/>
      <w:divBdr>
        <w:top w:val="none" w:sz="0" w:space="0" w:color="auto"/>
        <w:left w:val="none" w:sz="0" w:space="0" w:color="auto"/>
        <w:bottom w:val="none" w:sz="0" w:space="0" w:color="auto"/>
        <w:right w:val="none" w:sz="0" w:space="0" w:color="auto"/>
      </w:divBdr>
    </w:div>
    <w:div w:id="1074278375">
      <w:bodyDiv w:val="1"/>
      <w:marLeft w:val="0"/>
      <w:marRight w:val="0"/>
      <w:marTop w:val="0"/>
      <w:marBottom w:val="0"/>
      <w:divBdr>
        <w:top w:val="none" w:sz="0" w:space="0" w:color="auto"/>
        <w:left w:val="none" w:sz="0" w:space="0" w:color="auto"/>
        <w:bottom w:val="none" w:sz="0" w:space="0" w:color="auto"/>
        <w:right w:val="none" w:sz="0" w:space="0" w:color="auto"/>
      </w:divBdr>
    </w:div>
    <w:div w:id="1110969950">
      <w:bodyDiv w:val="1"/>
      <w:marLeft w:val="0"/>
      <w:marRight w:val="0"/>
      <w:marTop w:val="0"/>
      <w:marBottom w:val="0"/>
      <w:divBdr>
        <w:top w:val="none" w:sz="0" w:space="0" w:color="auto"/>
        <w:left w:val="none" w:sz="0" w:space="0" w:color="auto"/>
        <w:bottom w:val="none" w:sz="0" w:space="0" w:color="auto"/>
        <w:right w:val="none" w:sz="0" w:space="0" w:color="auto"/>
      </w:divBdr>
    </w:div>
    <w:div w:id="1180586294">
      <w:bodyDiv w:val="1"/>
      <w:marLeft w:val="0"/>
      <w:marRight w:val="0"/>
      <w:marTop w:val="0"/>
      <w:marBottom w:val="0"/>
      <w:divBdr>
        <w:top w:val="none" w:sz="0" w:space="0" w:color="auto"/>
        <w:left w:val="none" w:sz="0" w:space="0" w:color="auto"/>
        <w:bottom w:val="none" w:sz="0" w:space="0" w:color="auto"/>
        <w:right w:val="none" w:sz="0" w:space="0" w:color="auto"/>
      </w:divBdr>
      <w:divsChild>
        <w:div w:id="24761737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346519521">
      <w:bodyDiv w:val="1"/>
      <w:marLeft w:val="0"/>
      <w:marRight w:val="0"/>
      <w:marTop w:val="0"/>
      <w:marBottom w:val="0"/>
      <w:divBdr>
        <w:top w:val="none" w:sz="0" w:space="0" w:color="auto"/>
        <w:left w:val="none" w:sz="0" w:space="0" w:color="auto"/>
        <w:bottom w:val="none" w:sz="0" w:space="0" w:color="auto"/>
        <w:right w:val="none" w:sz="0" w:space="0" w:color="auto"/>
      </w:divBdr>
    </w:div>
    <w:div w:id="1427773732">
      <w:bodyDiv w:val="1"/>
      <w:marLeft w:val="0"/>
      <w:marRight w:val="0"/>
      <w:marTop w:val="0"/>
      <w:marBottom w:val="0"/>
      <w:divBdr>
        <w:top w:val="none" w:sz="0" w:space="0" w:color="auto"/>
        <w:left w:val="none" w:sz="0" w:space="0" w:color="auto"/>
        <w:bottom w:val="none" w:sz="0" w:space="0" w:color="auto"/>
        <w:right w:val="none" w:sz="0" w:space="0" w:color="auto"/>
      </w:divBdr>
    </w:div>
    <w:div w:id="1512453121">
      <w:bodyDiv w:val="1"/>
      <w:marLeft w:val="0"/>
      <w:marRight w:val="0"/>
      <w:marTop w:val="0"/>
      <w:marBottom w:val="0"/>
      <w:divBdr>
        <w:top w:val="none" w:sz="0" w:space="0" w:color="auto"/>
        <w:left w:val="none" w:sz="0" w:space="0" w:color="auto"/>
        <w:bottom w:val="none" w:sz="0" w:space="0" w:color="auto"/>
        <w:right w:val="none" w:sz="0" w:space="0" w:color="auto"/>
      </w:divBdr>
    </w:div>
    <w:div w:id="1969704023">
      <w:bodyDiv w:val="1"/>
      <w:marLeft w:val="0"/>
      <w:marRight w:val="0"/>
      <w:marTop w:val="0"/>
      <w:marBottom w:val="0"/>
      <w:divBdr>
        <w:top w:val="none" w:sz="0" w:space="0" w:color="auto"/>
        <w:left w:val="none" w:sz="0" w:space="0" w:color="auto"/>
        <w:bottom w:val="none" w:sz="0" w:space="0" w:color="auto"/>
        <w:right w:val="none" w:sz="0" w:space="0" w:color="auto"/>
      </w:divBdr>
    </w:div>
    <w:div w:id="2068912980">
      <w:bodyDiv w:val="1"/>
      <w:marLeft w:val="0"/>
      <w:marRight w:val="0"/>
      <w:marTop w:val="0"/>
      <w:marBottom w:val="0"/>
      <w:divBdr>
        <w:top w:val="none" w:sz="0" w:space="0" w:color="auto"/>
        <w:left w:val="none" w:sz="0" w:space="0" w:color="auto"/>
        <w:bottom w:val="none" w:sz="0" w:space="0" w:color="auto"/>
        <w:right w:val="none" w:sz="0" w:space="0" w:color="auto"/>
      </w:divBdr>
    </w:div>
    <w:div w:id="2112118790">
      <w:bodyDiv w:val="1"/>
      <w:marLeft w:val="0"/>
      <w:marRight w:val="0"/>
      <w:marTop w:val="0"/>
      <w:marBottom w:val="0"/>
      <w:divBdr>
        <w:top w:val="none" w:sz="0" w:space="0" w:color="auto"/>
        <w:left w:val="none" w:sz="0" w:space="0" w:color="auto"/>
        <w:bottom w:val="none" w:sz="0" w:space="0" w:color="auto"/>
        <w:right w:val="none" w:sz="0" w:space="0" w:color="auto"/>
      </w:divBdr>
    </w:div>
    <w:div w:id="2133861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o.stanford.edu/archives/spr2014/entries/consciousness-"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ohanmatthen/Library/Group%20Containers/UBF8T346G9.Office/User%20Content.localized/Templates.localized/Academic%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6C92B1-EA5D-B64D-9AA5-549A77A4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paper.dotx</Template>
  <TotalTime>31</TotalTime>
  <Pages>26</Pages>
  <Words>7769</Words>
  <Characters>44288</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51954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4</cp:revision>
  <cp:lastPrinted>2018-07-07T22:52:00Z</cp:lastPrinted>
  <dcterms:created xsi:type="dcterms:W3CDTF">2018-07-14T11:07:00Z</dcterms:created>
  <dcterms:modified xsi:type="dcterms:W3CDTF">2018-07-14T11:40:00Z</dcterms:modified>
</cp:coreProperties>
</file>